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6F" w:rsidRPr="000E6BC0" w:rsidRDefault="00B5216F" w:rsidP="006B4DA3">
      <w:pPr>
        <w:spacing w:before="240" w:after="120" w:line="312" w:lineRule="auto"/>
        <w:jc w:val="both"/>
        <w:rPr>
          <w:rFonts w:ascii="Times New Roman" w:hAnsi="Times New Roman"/>
          <w:sz w:val="24"/>
          <w:szCs w:val="24"/>
        </w:rPr>
      </w:pPr>
    </w:p>
    <w:p w:rsidR="00FF1968" w:rsidRPr="000E6BC0" w:rsidRDefault="007E18D0" w:rsidP="00FF1968">
      <w:pPr>
        <w:jc w:val="center"/>
        <w:rPr>
          <w:rFonts w:ascii="Times New Roman" w:hAnsi="Times New Roman"/>
          <w:b/>
          <w:bCs/>
          <w:sz w:val="24"/>
          <w:szCs w:val="24"/>
        </w:rPr>
      </w:pPr>
      <w:bookmarkStart w:id="0" w:name="OLE_LINK3"/>
      <w:r w:rsidRPr="000E6BC0">
        <w:rPr>
          <w:rFonts w:ascii="Times New Roman" w:hAnsi="Times New Roman"/>
          <w:noProof/>
          <w:sz w:val="24"/>
          <w:szCs w:val="24"/>
          <w:lang w:eastAsia="sq-AL"/>
        </w:rPr>
        <w:drawing>
          <wp:inline distT="0" distB="0" distL="0" distR="0" wp14:anchorId="52B544E3" wp14:editId="0F20AC15">
            <wp:extent cx="922020" cy="115062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bookmarkEnd w:id="0"/>
    <w:p w:rsidR="00FF1968" w:rsidRPr="000E6BC0" w:rsidRDefault="00FF1968" w:rsidP="00FF1968">
      <w:pPr>
        <w:jc w:val="center"/>
        <w:rPr>
          <w:rFonts w:ascii="Times New Roman" w:eastAsia="Batang" w:hAnsi="Times New Roman"/>
          <w:b/>
          <w:bCs/>
          <w:sz w:val="24"/>
          <w:szCs w:val="24"/>
        </w:rPr>
      </w:pPr>
      <w:r w:rsidRPr="000E6BC0">
        <w:rPr>
          <w:rFonts w:ascii="Times New Roman" w:hAnsi="Times New Roman"/>
          <w:b/>
          <w:bCs/>
          <w:sz w:val="24"/>
          <w:szCs w:val="24"/>
        </w:rPr>
        <w:t>Republika e Kosovës</w:t>
      </w:r>
    </w:p>
    <w:p w:rsidR="00FF1968" w:rsidRPr="000E6BC0" w:rsidRDefault="00FF1968" w:rsidP="00FF1968">
      <w:pPr>
        <w:jc w:val="center"/>
        <w:rPr>
          <w:rFonts w:ascii="Times New Roman" w:hAnsi="Times New Roman"/>
          <w:b/>
          <w:bCs/>
          <w:sz w:val="24"/>
          <w:szCs w:val="24"/>
        </w:rPr>
      </w:pPr>
      <w:r w:rsidRPr="000E6BC0">
        <w:rPr>
          <w:rFonts w:ascii="Times New Roman" w:eastAsia="Batang" w:hAnsi="Times New Roman"/>
          <w:b/>
          <w:bCs/>
          <w:sz w:val="24"/>
          <w:szCs w:val="24"/>
        </w:rPr>
        <w:t>Republika Kosova-</w:t>
      </w:r>
      <w:proofErr w:type="spellStart"/>
      <w:r w:rsidRPr="000E6BC0">
        <w:rPr>
          <w:rFonts w:ascii="Times New Roman" w:hAnsi="Times New Roman"/>
          <w:b/>
          <w:bCs/>
          <w:sz w:val="24"/>
          <w:szCs w:val="24"/>
        </w:rPr>
        <w:t>Republic</w:t>
      </w:r>
      <w:proofErr w:type="spellEnd"/>
      <w:r w:rsidRPr="000E6BC0">
        <w:rPr>
          <w:rFonts w:ascii="Times New Roman" w:hAnsi="Times New Roman"/>
          <w:b/>
          <w:bCs/>
          <w:sz w:val="24"/>
          <w:szCs w:val="24"/>
        </w:rPr>
        <w:t xml:space="preserve"> </w:t>
      </w:r>
      <w:proofErr w:type="spellStart"/>
      <w:r w:rsidRPr="000E6BC0">
        <w:rPr>
          <w:rFonts w:ascii="Times New Roman" w:hAnsi="Times New Roman"/>
          <w:b/>
          <w:bCs/>
          <w:sz w:val="24"/>
          <w:szCs w:val="24"/>
        </w:rPr>
        <w:t>of</w:t>
      </w:r>
      <w:proofErr w:type="spellEnd"/>
      <w:r w:rsidRPr="000E6BC0">
        <w:rPr>
          <w:rFonts w:ascii="Times New Roman" w:hAnsi="Times New Roman"/>
          <w:b/>
          <w:bCs/>
          <w:sz w:val="24"/>
          <w:szCs w:val="24"/>
        </w:rPr>
        <w:t xml:space="preserve"> </w:t>
      </w:r>
      <w:proofErr w:type="spellStart"/>
      <w:r w:rsidRPr="000E6BC0">
        <w:rPr>
          <w:rFonts w:ascii="Times New Roman" w:hAnsi="Times New Roman"/>
          <w:b/>
          <w:bCs/>
          <w:sz w:val="24"/>
          <w:szCs w:val="24"/>
        </w:rPr>
        <w:t>Kosovo</w:t>
      </w:r>
      <w:proofErr w:type="spellEnd"/>
    </w:p>
    <w:p w:rsidR="00FF1968" w:rsidRPr="000E6BC0" w:rsidRDefault="00FF1968" w:rsidP="00FF1968">
      <w:pPr>
        <w:jc w:val="center"/>
        <w:rPr>
          <w:rFonts w:ascii="Times New Roman" w:hAnsi="Times New Roman"/>
          <w:b/>
          <w:bCs/>
          <w:i/>
          <w:iCs/>
          <w:sz w:val="24"/>
          <w:szCs w:val="24"/>
        </w:rPr>
      </w:pPr>
      <w:r w:rsidRPr="000E6BC0">
        <w:rPr>
          <w:rFonts w:ascii="Times New Roman" w:hAnsi="Times New Roman"/>
          <w:b/>
          <w:bCs/>
          <w:i/>
          <w:iCs/>
          <w:sz w:val="24"/>
          <w:szCs w:val="24"/>
        </w:rPr>
        <w:t>Qeveria-</w:t>
      </w:r>
      <w:proofErr w:type="spellStart"/>
      <w:r w:rsidRPr="000E6BC0">
        <w:rPr>
          <w:rFonts w:ascii="Times New Roman" w:hAnsi="Times New Roman"/>
          <w:b/>
          <w:bCs/>
          <w:i/>
          <w:iCs/>
          <w:sz w:val="24"/>
          <w:szCs w:val="24"/>
        </w:rPr>
        <w:t>Vlada</w:t>
      </w:r>
      <w:proofErr w:type="spellEnd"/>
      <w:r w:rsidRPr="000E6BC0">
        <w:rPr>
          <w:rFonts w:ascii="Times New Roman" w:hAnsi="Times New Roman"/>
          <w:b/>
          <w:bCs/>
          <w:i/>
          <w:iCs/>
          <w:sz w:val="24"/>
          <w:szCs w:val="24"/>
        </w:rPr>
        <w:t>-</w:t>
      </w:r>
      <w:proofErr w:type="spellStart"/>
      <w:r w:rsidRPr="000E6BC0">
        <w:rPr>
          <w:rFonts w:ascii="Times New Roman" w:hAnsi="Times New Roman"/>
          <w:b/>
          <w:bCs/>
          <w:i/>
          <w:iCs/>
          <w:sz w:val="24"/>
          <w:szCs w:val="24"/>
        </w:rPr>
        <w:t>Government</w:t>
      </w:r>
      <w:proofErr w:type="spellEnd"/>
      <w:r w:rsidRPr="000E6BC0">
        <w:rPr>
          <w:rFonts w:ascii="Times New Roman" w:hAnsi="Times New Roman"/>
          <w:b/>
          <w:bCs/>
          <w:i/>
          <w:iCs/>
          <w:sz w:val="24"/>
          <w:szCs w:val="24"/>
        </w:rPr>
        <w:t xml:space="preserve"> </w:t>
      </w:r>
    </w:p>
    <w:p w:rsidR="00FF1968" w:rsidRPr="000E6BC0" w:rsidRDefault="00FF1968" w:rsidP="00FF1968">
      <w:pPr>
        <w:tabs>
          <w:tab w:val="left" w:pos="3834"/>
        </w:tabs>
        <w:jc w:val="center"/>
        <w:rPr>
          <w:rFonts w:ascii="Times New Roman" w:hAnsi="Times New Roman"/>
          <w:b/>
          <w:sz w:val="24"/>
          <w:szCs w:val="24"/>
        </w:rPr>
      </w:pPr>
    </w:p>
    <w:p w:rsidR="00FF1968" w:rsidRPr="000E6BC0" w:rsidRDefault="00FF1968" w:rsidP="00FF1968">
      <w:pPr>
        <w:jc w:val="center"/>
        <w:outlineLvl w:val="0"/>
        <w:rPr>
          <w:rFonts w:ascii="Times New Roman" w:hAnsi="Times New Roman"/>
          <w:b/>
          <w:i/>
          <w:iCs/>
          <w:sz w:val="24"/>
          <w:szCs w:val="24"/>
        </w:rPr>
      </w:pPr>
      <w:r w:rsidRPr="000E6BC0">
        <w:rPr>
          <w:rFonts w:ascii="Times New Roman" w:hAnsi="Times New Roman"/>
          <w:b/>
          <w:i/>
          <w:iCs/>
          <w:sz w:val="24"/>
          <w:szCs w:val="24"/>
        </w:rPr>
        <w:t xml:space="preserve">Ministria e Tregtisë dhe Industrisë - </w:t>
      </w:r>
      <w:proofErr w:type="spellStart"/>
      <w:r w:rsidRPr="000E6BC0">
        <w:rPr>
          <w:rFonts w:ascii="Times New Roman" w:hAnsi="Times New Roman"/>
          <w:b/>
          <w:i/>
          <w:iCs/>
          <w:sz w:val="24"/>
          <w:szCs w:val="24"/>
        </w:rPr>
        <w:t>Ministarstvo</w:t>
      </w:r>
      <w:proofErr w:type="spellEnd"/>
      <w:r w:rsidRPr="000E6BC0">
        <w:rPr>
          <w:rFonts w:ascii="Times New Roman" w:hAnsi="Times New Roman"/>
          <w:b/>
          <w:i/>
          <w:iCs/>
          <w:sz w:val="24"/>
          <w:szCs w:val="24"/>
        </w:rPr>
        <w:t xml:space="preserve"> </w:t>
      </w:r>
      <w:proofErr w:type="spellStart"/>
      <w:r w:rsidRPr="000E6BC0">
        <w:rPr>
          <w:rFonts w:ascii="Times New Roman" w:hAnsi="Times New Roman"/>
          <w:b/>
          <w:i/>
          <w:iCs/>
          <w:sz w:val="24"/>
          <w:szCs w:val="24"/>
        </w:rPr>
        <w:t>Trgovine</w:t>
      </w:r>
      <w:proofErr w:type="spellEnd"/>
      <w:r w:rsidRPr="000E6BC0">
        <w:rPr>
          <w:rFonts w:ascii="Times New Roman" w:hAnsi="Times New Roman"/>
          <w:b/>
          <w:i/>
          <w:iCs/>
          <w:sz w:val="24"/>
          <w:szCs w:val="24"/>
        </w:rPr>
        <w:t xml:space="preserve"> i </w:t>
      </w:r>
      <w:proofErr w:type="spellStart"/>
      <w:r w:rsidRPr="000E6BC0">
        <w:rPr>
          <w:rFonts w:ascii="Times New Roman" w:hAnsi="Times New Roman"/>
          <w:b/>
          <w:i/>
          <w:iCs/>
          <w:sz w:val="24"/>
          <w:szCs w:val="24"/>
        </w:rPr>
        <w:t>Industrije</w:t>
      </w:r>
      <w:proofErr w:type="spellEnd"/>
      <w:r w:rsidRPr="000E6BC0">
        <w:rPr>
          <w:rFonts w:ascii="Times New Roman" w:hAnsi="Times New Roman"/>
          <w:b/>
          <w:i/>
          <w:iCs/>
          <w:sz w:val="24"/>
          <w:szCs w:val="24"/>
        </w:rPr>
        <w:t xml:space="preserve"> - </w:t>
      </w:r>
      <w:proofErr w:type="spellStart"/>
      <w:r w:rsidRPr="000E6BC0">
        <w:rPr>
          <w:rFonts w:ascii="Times New Roman" w:hAnsi="Times New Roman"/>
          <w:b/>
          <w:i/>
          <w:iCs/>
          <w:sz w:val="24"/>
          <w:szCs w:val="24"/>
        </w:rPr>
        <w:t>Ministry</w:t>
      </w:r>
      <w:proofErr w:type="spellEnd"/>
      <w:r w:rsidRPr="000E6BC0">
        <w:rPr>
          <w:rFonts w:ascii="Times New Roman" w:hAnsi="Times New Roman"/>
          <w:b/>
          <w:i/>
          <w:iCs/>
          <w:sz w:val="24"/>
          <w:szCs w:val="24"/>
        </w:rPr>
        <w:t xml:space="preserve"> </w:t>
      </w:r>
      <w:proofErr w:type="spellStart"/>
      <w:r w:rsidRPr="000E6BC0">
        <w:rPr>
          <w:rFonts w:ascii="Times New Roman" w:hAnsi="Times New Roman"/>
          <w:b/>
          <w:i/>
          <w:iCs/>
          <w:sz w:val="24"/>
          <w:szCs w:val="24"/>
        </w:rPr>
        <w:t>of</w:t>
      </w:r>
      <w:proofErr w:type="spellEnd"/>
      <w:r w:rsidRPr="000E6BC0">
        <w:rPr>
          <w:rFonts w:ascii="Times New Roman" w:hAnsi="Times New Roman"/>
          <w:b/>
          <w:i/>
          <w:iCs/>
          <w:sz w:val="24"/>
          <w:szCs w:val="24"/>
        </w:rPr>
        <w:t xml:space="preserve"> </w:t>
      </w:r>
      <w:proofErr w:type="spellStart"/>
      <w:r w:rsidRPr="000E6BC0">
        <w:rPr>
          <w:rFonts w:ascii="Times New Roman" w:hAnsi="Times New Roman"/>
          <w:b/>
          <w:i/>
          <w:iCs/>
          <w:sz w:val="24"/>
          <w:szCs w:val="24"/>
        </w:rPr>
        <w:t>Trade</w:t>
      </w:r>
      <w:proofErr w:type="spellEnd"/>
      <w:r w:rsidRPr="000E6BC0">
        <w:rPr>
          <w:rFonts w:ascii="Times New Roman" w:hAnsi="Times New Roman"/>
          <w:b/>
          <w:i/>
          <w:iCs/>
          <w:sz w:val="24"/>
          <w:szCs w:val="24"/>
        </w:rPr>
        <w:t xml:space="preserve"> </w:t>
      </w:r>
      <w:proofErr w:type="spellStart"/>
      <w:r w:rsidRPr="000E6BC0">
        <w:rPr>
          <w:rFonts w:ascii="Times New Roman" w:hAnsi="Times New Roman"/>
          <w:b/>
          <w:i/>
          <w:iCs/>
          <w:sz w:val="24"/>
          <w:szCs w:val="24"/>
        </w:rPr>
        <w:t>and</w:t>
      </w:r>
      <w:proofErr w:type="spellEnd"/>
      <w:r w:rsidRPr="000E6BC0">
        <w:rPr>
          <w:rFonts w:ascii="Times New Roman" w:hAnsi="Times New Roman"/>
          <w:b/>
          <w:i/>
          <w:iCs/>
          <w:sz w:val="24"/>
          <w:szCs w:val="24"/>
        </w:rPr>
        <w:t xml:space="preserve"> </w:t>
      </w:r>
      <w:proofErr w:type="spellStart"/>
      <w:r w:rsidRPr="000E6BC0">
        <w:rPr>
          <w:rFonts w:ascii="Times New Roman" w:hAnsi="Times New Roman"/>
          <w:b/>
          <w:i/>
          <w:iCs/>
          <w:sz w:val="24"/>
          <w:szCs w:val="24"/>
        </w:rPr>
        <w:t>Industry</w:t>
      </w:r>
      <w:proofErr w:type="spellEnd"/>
    </w:p>
    <w:p w:rsidR="00FF1968" w:rsidRPr="000E6BC0" w:rsidRDefault="00FF1968" w:rsidP="00FF1968">
      <w:pPr>
        <w:tabs>
          <w:tab w:val="left" w:pos="7020"/>
        </w:tabs>
        <w:jc w:val="both"/>
        <w:rPr>
          <w:rFonts w:ascii="Times New Roman" w:hAnsi="Times New Roman"/>
          <w:b/>
          <w:sz w:val="24"/>
          <w:szCs w:val="24"/>
        </w:rPr>
      </w:pPr>
    </w:p>
    <w:p w:rsidR="00B5216F" w:rsidRPr="000E6BC0" w:rsidRDefault="00B5216F" w:rsidP="006B4DA3">
      <w:pPr>
        <w:spacing w:before="240" w:after="120" w:line="312" w:lineRule="auto"/>
        <w:rPr>
          <w:rFonts w:ascii="Times New Roman" w:hAnsi="Times New Roman"/>
          <w:sz w:val="24"/>
          <w:szCs w:val="24"/>
        </w:rPr>
      </w:pPr>
    </w:p>
    <w:p w:rsidR="005C3C67" w:rsidRPr="000E6BC0" w:rsidRDefault="00B5216F" w:rsidP="005C3C67">
      <w:pPr>
        <w:pStyle w:val="Title"/>
      </w:pPr>
      <w:r w:rsidRPr="000E6BC0">
        <w:t>DOKUMENT KONSULTIMI PËR</w:t>
      </w:r>
      <w:r w:rsidR="00925EB7" w:rsidRPr="000E6BC0">
        <w:t xml:space="preserve"> </w:t>
      </w:r>
      <w:r w:rsidR="00533AA3" w:rsidRPr="000E6BC0">
        <w:t>DRAFT-</w:t>
      </w:r>
      <w:r w:rsidR="005C3C67" w:rsidRPr="000E6BC0">
        <w:t xml:space="preserve"> RREGULLORE NR. XX/2018</w:t>
      </w:r>
    </w:p>
    <w:p w:rsidR="00B5216F" w:rsidRPr="000E6BC0" w:rsidRDefault="005C3C67" w:rsidP="005C3C67">
      <w:pPr>
        <w:pStyle w:val="Title"/>
      </w:pPr>
      <w:r w:rsidRPr="000E6BC0">
        <w:t>PËR MËNYRËN E NOTIFIKIMIT DHE OFRIMIT TË INFORMACIONEVE MBI RREGULLORET TEKNIKE, PROCEDURAT PËR VLERËSIMIN E KONFORMITETIT DHE STANDARDET</w:t>
      </w:r>
    </w:p>
    <w:p w:rsidR="00DF3084" w:rsidRPr="000E6BC0" w:rsidRDefault="00DF3084" w:rsidP="006B4DA3">
      <w:pPr>
        <w:spacing w:before="240" w:after="120" w:line="312" w:lineRule="auto"/>
        <w:jc w:val="center"/>
        <w:rPr>
          <w:rFonts w:ascii="Times New Roman" w:hAnsi="Times New Roman"/>
          <w:sz w:val="24"/>
          <w:szCs w:val="24"/>
        </w:rPr>
      </w:pPr>
    </w:p>
    <w:p w:rsidR="00DF3084" w:rsidRPr="000E6BC0" w:rsidRDefault="00DF3084" w:rsidP="006B4DA3">
      <w:pPr>
        <w:spacing w:before="240" w:after="120" w:line="312" w:lineRule="auto"/>
        <w:jc w:val="center"/>
        <w:rPr>
          <w:rFonts w:ascii="Times New Roman" w:hAnsi="Times New Roman"/>
          <w:sz w:val="24"/>
          <w:szCs w:val="24"/>
        </w:rPr>
      </w:pPr>
    </w:p>
    <w:p w:rsidR="00B5216F" w:rsidRDefault="00B5216F" w:rsidP="006B4DA3">
      <w:pPr>
        <w:spacing w:before="240" w:after="120" w:line="312" w:lineRule="auto"/>
        <w:jc w:val="center"/>
        <w:rPr>
          <w:rFonts w:ascii="Times New Roman" w:hAnsi="Times New Roman"/>
          <w:sz w:val="24"/>
          <w:szCs w:val="24"/>
        </w:rPr>
      </w:pPr>
    </w:p>
    <w:p w:rsidR="00D24D7B" w:rsidRDefault="00D24D7B" w:rsidP="006B4DA3">
      <w:pPr>
        <w:spacing w:before="240" w:after="120" w:line="312" w:lineRule="auto"/>
        <w:jc w:val="center"/>
        <w:rPr>
          <w:rFonts w:ascii="Times New Roman" w:hAnsi="Times New Roman"/>
          <w:sz w:val="24"/>
          <w:szCs w:val="24"/>
        </w:rPr>
      </w:pPr>
    </w:p>
    <w:p w:rsidR="00D24D7B" w:rsidRDefault="00D24D7B" w:rsidP="006B4DA3">
      <w:pPr>
        <w:spacing w:before="240" w:after="120" w:line="312" w:lineRule="auto"/>
        <w:jc w:val="center"/>
        <w:rPr>
          <w:rFonts w:ascii="Times New Roman" w:hAnsi="Times New Roman"/>
          <w:sz w:val="24"/>
          <w:szCs w:val="24"/>
        </w:rPr>
      </w:pPr>
    </w:p>
    <w:p w:rsidR="006F381E" w:rsidRDefault="006F381E" w:rsidP="006B4DA3">
      <w:pPr>
        <w:spacing w:before="240" w:after="120" w:line="312" w:lineRule="auto"/>
        <w:jc w:val="center"/>
        <w:rPr>
          <w:rFonts w:ascii="Times New Roman" w:hAnsi="Times New Roman"/>
          <w:sz w:val="24"/>
          <w:szCs w:val="24"/>
        </w:rPr>
      </w:pPr>
    </w:p>
    <w:p w:rsidR="00D24D7B" w:rsidRPr="000E6BC0" w:rsidRDefault="00D24D7B" w:rsidP="006B4DA3">
      <w:pPr>
        <w:spacing w:before="240" w:after="120" w:line="312" w:lineRule="auto"/>
        <w:jc w:val="center"/>
        <w:rPr>
          <w:rFonts w:ascii="Times New Roman" w:hAnsi="Times New Roman"/>
          <w:sz w:val="24"/>
          <w:szCs w:val="24"/>
        </w:rPr>
      </w:pPr>
    </w:p>
    <w:p w:rsidR="00B5216F" w:rsidRPr="000E6BC0" w:rsidRDefault="00B5216F" w:rsidP="006B4DA3">
      <w:pPr>
        <w:spacing w:before="240" w:after="120" w:line="312" w:lineRule="auto"/>
        <w:jc w:val="center"/>
        <w:rPr>
          <w:rFonts w:ascii="Times New Roman" w:hAnsi="Times New Roman"/>
          <w:sz w:val="24"/>
          <w:szCs w:val="24"/>
        </w:rPr>
      </w:pPr>
    </w:p>
    <w:p w:rsidR="00B5216F" w:rsidRPr="000E6BC0" w:rsidRDefault="00B5216F" w:rsidP="005C3C67">
      <w:pPr>
        <w:spacing w:before="240" w:after="120" w:line="312" w:lineRule="auto"/>
        <w:jc w:val="both"/>
        <w:rPr>
          <w:rFonts w:ascii="Times New Roman" w:hAnsi="Times New Roman"/>
          <w:sz w:val="24"/>
          <w:szCs w:val="24"/>
        </w:rPr>
      </w:pPr>
    </w:p>
    <w:p w:rsidR="007A58E3" w:rsidRPr="000E6BC0" w:rsidRDefault="005C3C67" w:rsidP="004225DE">
      <w:pPr>
        <w:pStyle w:val="Title"/>
        <w:rPr>
          <w:rFonts w:eastAsia="Calibri"/>
        </w:rPr>
      </w:pPr>
      <w:r w:rsidRPr="000E6BC0">
        <w:lastRenderedPageBreak/>
        <w:t xml:space="preserve">Përmbledhje e shkurtër për hartimin e </w:t>
      </w:r>
      <w:r w:rsidRPr="000E6BC0">
        <w:rPr>
          <w:rFonts w:eastAsia="Calibri"/>
        </w:rPr>
        <w:t xml:space="preserve">Rregullores nr. XX/2018 Për mënyrën e notifikimit dhe ofrimit të informacioneve mbi rregulloret teknike, procedurat për vlerësimin e </w:t>
      </w:r>
      <w:proofErr w:type="spellStart"/>
      <w:r w:rsidRPr="000E6BC0">
        <w:rPr>
          <w:rFonts w:eastAsia="Calibri"/>
        </w:rPr>
        <w:t>konformitetit</w:t>
      </w:r>
      <w:proofErr w:type="spellEnd"/>
      <w:r w:rsidRPr="000E6BC0">
        <w:rPr>
          <w:rFonts w:eastAsia="Calibri"/>
        </w:rPr>
        <w:t xml:space="preserve"> dhe standardet</w:t>
      </w:r>
    </w:p>
    <w:p w:rsidR="005C3C67" w:rsidRPr="000E6BC0" w:rsidRDefault="005C3C67" w:rsidP="004225DE">
      <w:pPr>
        <w:pStyle w:val="Title"/>
        <w:rPr>
          <w:b w:val="0"/>
        </w:rPr>
      </w:pPr>
    </w:p>
    <w:p w:rsidR="009358DC" w:rsidRPr="000E6BC0" w:rsidRDefault="00D24D7B" w:rsidP="00533AA3">
      <w:pPr>
        <w:jc w:val="both"/>
        <w:rPr>
          <w:rFonts w:ascii="Times New Roman" w:hAnsi="Times New Roman"/>
          <w:sz w:val="24"/>
          <w:szCs w:val="24"/>
        </w:rPr>
      </w:pPr>
      <w:proofErr w:type="spellStart"/>
      <w:r>
        <w:rPr>
          <w:rFonts w:ascii="Times New Roman" w:hAnsi="Times New Roman"/>
          <w:sz w:val="24"/>
          <w:szCs w:val="24"/>
        </w:rPr>
        <w:t>Arsyesh</w:t>
      </w:r>
      <w:r w:rsidR="005F6615" w:rsidRPr="000E6BC0">
        <w:rPr>
          <w:rFonts w:ascii="Times New Roman" w:hAnsi="Times New Roman"/>
          <w:sz w:val="24"/>
          <w:szCs w:val="24"/>
        </w:rPr>
        <w:t>mëria</w:t>
      </w:r>
      <w:proofErr w:type="spellEnd"/>
      <w:r w:rsidR="00B5216F" w:rsidRPr="000E6BC0">
        <w:rPr>
          <w:rFonts w:ascii="Times New Roman" w:hAnsi="Times New Roman"/>
          <w:sz w:val="24"/>
          <w:szCs w:val="24"/>
        </w:rPr>
        <w:t xml:space="preserve"> për </w:t>
      </w:r>
      <w:r w:rsidR="009E3F31" w:rsidRPr="000E6BC0">
        <w:rPr>
          <w:rFonts w:ascii="Times New Roman" w:hAnsi="Times New Roman"/>
          <w:sz w:val="24"/>
          <w:szCs w:val="24"/>
        </w:rPr>
        <w:t xml:space="preserve">hartimin e </w:t>
      </w:r>
      <w:r w:rsidR="008C6D3D" w:rsidRPr="000E6BC0">
        <w:rPr>
          <w:rFonts w:ascii="Times New Roman" w:hAnsi="Times New Roman"/>
          <w:sz w:val="24"/>
          <w:szCs w:val="24"/>
        </w:rPr>
        <w:t>kësaj rregullore</w:t>
      </w:r>
      <w:r w:rsidR="00596B64" w:rsidRPr="000E6BC0">
        <w:rPr>
          <w:rFonts w:ascii="Times New Roman" w:hAnsi="Times New Roman"/>
          <w:sz w:val="24"/>
          <w:szCs w:val="24"/>
        </w:rPr>
        <w:t xml:space="preserve"> </w:t>
      </w:r>
      <w:r w:rsidR="005F6615" w:rsidRPr="000E6BC0">
        <w:rPr>
          <w:rFonts w:ascii="Times New Roman" w:hAnsi="Times New Roman"/>
          <w:sz w:val="24"/>
          <w:szCs w:val="24"/>
        </w:rPr>
        <w:t xml:space="preserve">është  krijimi i një baze legale funksionale  dhe lehtë të </w:t>
      </w:r>
      <w:r w:rsidR="00800B27" w:rsidRPr="000E6BC0">
        <w:rPr>
          <w:rFonts w:ascii="Times New Roman" w:hAnsi="Times New Roman"/>
          <w:sz w:val="24"/>
          <w:szCs w:val="24"/>
        </w:rPr>
        <w:t>zbatueshme</w:t>
      </w:r>
      <w:r w:rsidR="005F6615" w:rsidRPr="000E6BC0">
        <w:rPr>
          <w:rFonts w:ascii="Times New Roman" w:hAnsi="Times New Roman"/>
          <w:sz w:val="24"/>
          <w:szCs w:val="24"/>
        </w:rPr>
        <w:t xml:space="preserve"> </w:t>
      </w:r>
      <w:r w:rsidR="00800B27" w:rsidRPr="000E6BC0">
        <w:rPr>
          <w:rFonts w:ascii="Times New Roman" w:hAnsi="Times New Roman"/>
          <w:sz w:val="24"/>
          <w:szCs w:val="24"/>
        </w:rPr>
        <w:t xml:space="preserve">në lidhje me </w:t>
      </w:r>
      <w:r w:rsidR="005F6615" w:rsidRPr="000E6BC0">
        <w:rPr>
          <w:rFonts w:ascii="Times New Roman" w:hAnsi="Times New Roman"/>
          <w:sz w:val="24"/>
          <w:szCs w:val="24"/>
        </w:rPr>
        <w:t xml:space="preserve"> </w:t>
      </w:r>
      <w:r w:rsidR="00596B64" w:rsidRPr="000E6BC0">
        <w:rPr>
          <w:rFonts w:ascii="Times New Roman" w:hAnsi="Times New Roman"/>
          <w:sz w:val="24"/>
          <w:szCs w:val="24"/>
        </w:rPr>
        <w:t>procedurat</w:t>
      </w:r>
      <w:r w:rsidR="00DC2E77" w:rsidRPr="000E6BC0">
        <w:rPr>
          <w:rFonts w:ascii="Times New Roman" w:hAnsi="Times New Roman"/>
          <w:sz w:val="24"/>
          <w:szCs w:val="24"/>
        </w:rPr>
        <w:t xml:space="preserve"> e</w:t>
      </w:r>
      <w:r w:rsidR="00596B64" w:rsidRPr="000E6BC0">
        <w:rPr>
          <w:rFonts w:ascii="Times New Roman" w:hAnsi="Times New Roman"/>
          <w:sz w:val="24"/>
          <w:szCs w:val="24"/>
        </w:rPr>
        <w:t xml:space="preserve"> </w:t>
      </w:r>
      <w:r w:rsidR="003D251B" w:rsidRPr="000E6BC0">
        <w:rPr>
          <w:rFonts w:ascii="Times New Roman" w:hAnsi="Times New Roman"/>
          <w:sz w:val="24"/>
          <w:szCs w:val="24"/>
        </w:rPr>
        <w:t xml:space="preserve">notifikimit të rregulloreve teknike, procedurave të vlerësimit të </w:t>
      </w:r>
      <w:proofErr w:type="spellStart"/>
      <w:r w:rsidR="003D251B" w:rsidRPr="000E6BC0">
        <w:rPr>
          <w:rFonts w:ascii="Times New Roman" w:hAnsi="Times New Roman"/>
          <w:sz w:val="24"/>
          <w:szCs w:val="24"/>
        </w:rPr>
        <w:t>konformitetit</w:t>
      </w:r>
      <w:proofErr w:type="spellEnd"/>
      <w:r w:rsidR="003D251B" w:rsidRPr="000E6BC0">
        <w:rPr>
          <w:rFonts w:ascii="Times New Roman" w:hAnsi="Times New Roman"/>
          <w:sz w:val="24"/>
          <w:szCs w:val="24"/>
        </w:rPr>
        <w:t xml:space="preserve"> dhe standardeve duke u bazuar në obligimet që dalin nga marrëveshjet ndërkombëtare. </w:t>
      </w:r>
      <w:r w:rsidR="00907E72" w:rsidRPr="000E6BC0">
        <w:rPr>
          <w:rFonts w:ascii="Times New Roman" w:hAnsi="Times New Roman"/>
          <w:sz w:val="24"/>
          <w:szCs w:val="24"/>
        </w:rPr>
        <w:t xml:space="preserve">Kjo rregullore përshkruar procedurën e notifikimit të rregulloreve teknike nga organi kompetent përmes Ministrisë së Tregtisë dhe Industrisë tek nënshkruesit e marrëveshjeve ndërkombëtare apo sipas rregullave të bashkimit evropian dhe procedura e shpërndarjes së notifikimeve të jashtme të pranuara. Po ashtu kjo rregullore përcakton procedurat e shkëmbimit të informacionit me palët e interesit për rregullore teknike, procedura të vlerësimit të </w:t>
      </w:r>
      <w:proofErr w:type="spellStart"/>
      <w:r w:rsidR="00907E72" w:rsidRPr="000E6BC0">
        <w:rPr>
          <w:rFonts w:ascii="Times New Roman" w:hAnsi="Times New Roman"/>
          <w:sz w:val="24"/>
          <w:szCs w:val="24"/>
        </w:rPr>
        <w:t>konformitetit</w:t>
      </w:r>
      <w:proofErr w:type="spellEnd"/>
      <w:r w:rsidR="00907E72" w:rsidRPr="000E6BC0">
        <w:rPr>
          <w:rFonts w:ascii="Times New Roman" w:hAnsi="Times New Roman"/>
          <w:sz w:val="24"/>
          <w:szCs w:val="24"/>
        </w:rPr>
        <w:t xml:space="preserve"> dhe standarde. </w:t>
      </w:r>
    </w:p>
    <w:p w:rsidR="00770AB2" w:rsidRPr="000E6BC0" w:rsidRDefault="009358DC" w:rsidP="005B04D5">
      <w:pPr>
        <w:jc w:val="both"/>
        <w:rPr>
          <w:rFonts w:ascii="Times New Roman" w:hAnsi="Times New Roman"/>
          <w:sz w:val="24"/>
          <w:szCs w:val="24"/>
        </w:rPr>
      </w:pPr>
      <w:r w:rsidRPr="000E6BC0">
        <w:rPr>
          <w:rFonts w:ascii="Times New Roman" w:hAnsi="Times New Roman"/>
          <w:sz w:val="24"/>
          <w:szCs w:val="24"/>
        </w:rPr>
        <w:t xml:space="preserve">Po ashtu kjo draft-Rregullore </w:t>
      </w:r>
      <w:r w:rsidR="00E0256D" w:rsidRPr="000E6BC0">
        <w:rPr>
          <w:rFonts w:ascii="Times New Roman" w:hAnsi="Times New Roman"/>
          <w:sz w:val="24"/>
          <w:szCs w:val="24"/>
        </w:rPr>
        <w:t xml:space="preserve">është hartuar me qëllim të harmonizimit me Ligjin 06/L-041 për kërkesa teknike për produkt dhe vlerësim të </w:t>
      </w:r>
      <w:proofErr w:type="spellStart"/>
      <w:r w:rsidR="00E0256D" w:rsidRPr="000E6BC0">
        <w:rPr>
          <w:rFonts w:ascii="Times New Roman" w:hAnsi="Times New Roman"/>
          <w:sz w:val="24"/>
          <w:szCs w:val="24"/>
        </w:rPr>
        <w:t>konformitetit</w:t>
      </w:r>
      <w:proofErr w:type="spellEnd"/>
      <w:r w:rsidR="00BF433C" w:rsidRPr="000E6BC0">
        <w:rPr>
          <w:rFonts w:ascii="Times New Roman" w:hAnsi="Times New Roman"/>
          <w:sz w:val="24"/>
          <w:szCs w:val="24"/>
        </w:rPr>
        <w:t>,</w:t>
      </w:r>
      <w:r w:rsidR="00770AB2" w:rsidRPr="000E6BC0">
        <w:rPr>
          <w:rFonts w:ascii="Times New Roman" w:hAnsi="Times New Roman"/>
          <w:sz w:val="24"/>
          <w:szCs w:val="24"/>
        </w:rPr>
        <w:t xml:space="preserve"> ku neni </w:t>
      </w:r>
      <w:r w:rsidRPr="000E6BC0">
        <w:rPr>
          <w:rFonts w:ascii="Times New Roman" w:hAnsi="Times New Roman"/>
          <w:sz w:val="24"/>
          <w:szCs w:val="24"/>
        </w:rPr>
        <w:t>30 dhe 31</w:t>
      </w:r>
      <w:r w:rsidR="00770AB2" w:rsidRPr="000E6BC0">
        <w:rPr>
          <w:rFonts w:ascii="Times New Roman" w:hAnsi="Times New Roman"/>
          <w:sz w:val="24"/>
          <w:szCs w:val="24"/>
        </w:rPr>
        <w:t xml:space="preserve"> parasheh që procedura për mënyrën e</w:t>
      </w:r>
      <w:r w:rsidR="00A7334A" w:rsidRPr="000E6BC0">
        <w:rPr>
          <w:rFonts w:ascii="Times New Roman" w:hAnsi="Times New Roman"/>
          <w:sz w:val="24"/>
          <w:szCs w:val="24"/>
        </w:rPr>
        <w:t xml:space="preserve"> notifikimit të rregulloreve teknike dhe ofrimit të informacioneve rregullohet me një rregullore të miratuar nga Qeveria e Republikës së Kosovës</w:t>
      </w:r>
      <w:r w:rsidR="005B04D5" w:rsidRPr="000E6BC0">
        <w:rPr>
          <w:rFonts w:ascii="Times New Roman" w:hAnsi="Times New Roman"/>
          <w:sz w:val="24"/>
          <w:szCs w:val="24"/>
        </w:rPr>
        <w:t xml:space="preserve"> si dhe nenit 8 të Ligjit nr. 06/L-019 për Standardizim i cili përcakton AKS si autoritet shtetëror i Notifikimit dhe Pikë e Referimit në OBT për standarde siç kërkohet me marrëveshjet relevante ndërkombëtare.</w:t>
      </w:r>
    </w:p>
    <w:p w:rsidR="00B5216F" w:rsidRPr="000E6BC0" w:rsidRDefault="00B5216F" w:rsidP="001279DB">
      <w:pPr>
        <w:pStyle w:val="Default"/>
        <w:pBdr>
          <w:bottom w:val="single" w:sz="4" w:space="1" w:color="auto"/>
        </w:pBdr>
        <w:spacing w:before="240" w:after="120" w:line="312" w:lineRule="auto"/>
        <w:jc w:val="both"/>
        <w:rPr>
          <w:b/>
          <w:color w:val="auto"/>
          <w:lang w:val="sq-AL"/>
        </w:rPr>
      </w:pPr>
      <w:r w:rsidRPr="000E6BC0">
        <w:rPr>
          <w:b/>
          <w:color w:val="auto"/>
          <w:lang w:val="sq-AL"/>
        </w:rPr>
        <w:t>Përshkrimi i shkurtër i çështjes</w:t>
      </w:r>
    </w:p>
    <w:p w:rsidR="00691B7F" w:rsidRPr="000E6BC0" w:rsidRDefault="00691B7F" w:rsidP="00691B7F">
      <w:pPr>
        <w:jc w:val="both"/>
        <w:rPr>
          <w:rFonts w:ascii="Times New Roman" w:hAnsi="Times New Roman"/>
          <w:sz w:val="24"/>
          <w:szCs w:val="24"/>
        </w:rPr>
      </w:pPr>
      <w:r w:rsidRPr="000E6BC0">
        <w:rPr>
          <w:rFonts w:ascii="Times New Roman" w:hAnsi="Times New Roman"/>
          <w:sz w:val="24"/>
          <w:szCs w:val="24"/>
        </w:rPr>
        <w:t xml:space="preserve">Ministria përgjegjëse për çështjet e tregtisë dhe industrisë, në përputhje me rregullat e marrëveshjeve të ratifikuara ndërkombëtare të nënshkruara nga Republika e Kosovës, notifikon tek palët tjera sipas marrëveshjeve të tilla, rregulloret teknike që janë duke u hartuar, aktivitetet e përkatëse për vlerësimin e </w:t>
      </w:r>
      <w:proofErr w:type="spellStart"/>
      <w:r w:rsidRPr="000E6BC0">
        <w:rPr>
          <w:rFonts w:ascii="Times New Roman" w:hAnsi="Times New Roman"/>
          <w:sz w:val="24"/>
          <w:szCs w:val="24"/>
        </w:rPr>
        <w:t>konformitetit</w:t>
      </w:r>
      <w:proofErr w:type="spellEnd"/>
      <w:r w:rsidRPr="000E6BC0">
        <w:rPr>
          <w:rFonts w:ascii="Times New Roman" w:hAnsi="Times New Roman"/>
          <w:sz w:val="24"/>
          <w:szCs w:val="24"/>
        </w:rPr>
        <w:t xml:space="preserve"> dhe standardet në Republikën e Kosovës.</w:t>
      </w:r>
    </w:p>
    <w:p w:rsidR="00691B7F" w:rsidRPr="000E6BC0" w:rsidRDefault="00691B7F" w:rsidP="00AE4550">
      <w:pPr>
        <w:jc w:val="both"/>
        <w:rPr>
          <w:rFonts w:ascii="Times New Roman" w:hAnsi="Times New Roman"/>
          <w:sz w:val="24"/>
          <w:szCs w:val="24"/>
        </w:rPr>
      </w:pPr>
      <w:r w:rsidRPr="000E6BC0">
        <w:rPr>
          <w:rFonts w:ascii="Times New Roman" w:hAnsi="Times New Roman"/>
          <w:sz w:val="24"/>
          <w:szCs w:val="24"/>
        </w:rPr>
        <w:t xml:space="preserve">Kjo rregullore e përcakton procedurën se si bëhet notifikimi duke përfshirë komunikimin në mes të MTI-së dhe organeve kompetente të cilat hartojnë legjislacionin në fjalë, si dhe komunikimin mes MTI me nënshkruesit e marrëveshjeve ndërkombëtare. </w:t>
      </w:r>
      <w:r w:rsidR="003E2AC2" w:rsidRPr="000E6BC0">
        <w:rPr>
          <w:rFonts w:ascii="Times New Roman" w:hAnsi="Times New Roman"/>
          <w:sz w:val="24"/>
          <w:szCs w:val="24"/>
        </w:rPr>
        <w:t>Parashikohet që organi kompetent që është duke hartuar një rregullore teknike, nuk ka të drejtë të miratojë atë pa e notifikuar së pari tek nënshkruesit e marrëveshjes ndërkombëtare (CEFTA, OBT) për t</w:t>
      </w:r>
      <w:r w:rsidR="003E1D50" w:rsidRPr="000E6BC0">
        <w:rPr>
          <w:rFonts w:ascii="Times New Roman" w:hAnsi="Times New Roman"/>
          <w:sz w:val="24"/>
          <w:szCs w:val="24"/>
        </w:rPr>
        <w:t>u</w:t>
      </w:r>
      <w:r w:rsidR="003E2AC2" w:rsidRPr="000E6BC0">
        <w:rPr>
          <w:rFonts w:ascii="Times New Roman" w:hAnsi="Times New Roman"/>
          <w:sz w:val="24"/>
          <w:szCs w:val="24"/>
        </w:rPr>
        <w:t xml:space="preserve"> vlerësuar se drafti që është paraparë </w:t>
      </w:r>
      <w:r w:rsidR="003E1D50" w:rsidRPr="000E6BC0">
        <w:rPr>
          <w:rFonts w:ascii="Times New Roman" w:hAnsi="Times New Roman"/>
          <w:sz w:val="24"/>
          <w:szCs w:val="24"/>
        </w:rPr>
        <w:t xml:space="preserve">të miratohet a paraqet ndonjë barrierë teknike në tregtinë me mallra dhe shërbime. Afatet për periudhën e pritjes për komente janë të parapara në marrëveshjet e caktuara ndërkombëtare. Ngjashëm rregullohet edhe procedura e pranimit të notifikimeve nga jashtë ku MTI e përcjell tek organe kompetente varësisht nga fusha që mbulohet si dhe tek përfaqësuesit e bizneset për analizë </w:t>
      </w:r>
      <w:r w:rsidR="00411180">
        <w:rPr>
          <w:rFonts w:ascii="Times New Roman" w:hAnsi="Times New Roman"/>
          <w:sz w:val="24"/>
          <w:szCs w:val="24"/>
        </w:rPr>
        <w:t xml:space="preserve"> dhe komentim </w:t>
      </w:r>
      <w:r w:rsidR="003E1D50" w:rsidRPr="000E6BC0">
        <w:rPr>
          <w:rFonts w:ascii="Times New Roman" w:hAnsi="Times New Roman"/>
          <w:sz w:val="24"/>
          <w:szCs w:val="24"/>
        </w:rPr>
        <w:t xml:space="preserve">nëse akti i paraparë të miratohet nga një shtet </w:t>
      </w:r>
      <w:r w:rsidR="00411180">
        <w:rPr>
          <w:rFonts w:ascii="Times New Roman" w:hAnsi="Times New Roman"/>
          <w:sz w:val="24"/>
          <w:szCs w:val="24"/>
        </w:rPr>
        <w:t>nënshkrues</w:t>
      </w:r>
      <w:r w:rsidR="003E1D50" w:rsidRPr="000E6BC0">
        <w:rPr>
          <w:rFonts w:ascii="Times New Roman" w:hAnsi="Times New Roman"/>
          <w:sz w:val="24"/>
          <w:szCs w:val="24"/>
        </w:rPr>
        <w:t xml:space="preserve"> i marrëveshjes ndërkombë</w:t>
      </w:r>
      <w:r w:rsidR="00411180">
        <w:rPr>
          <w:rFonts w:ascii="Times New Roman" w:hAnsi="Times New Roman"/>
          <w:sz w:val="24"/>
          <w:szCs w:val="24"/>
        </w:rPr>
        <w:t xml:space="preserve">tare </w:t>
      </w:r>
      <w:r w:rsidR="003E1D50" w:rsidRPr="000E6BC0">
        <w:rPr>
          <w:rFonts w:ascii="Times New Roman" w:hAnsi="Times New Roman"/>
          <w:sz w:val="24"/>
          <w:szCs w:val="24"/>
        </w:rPr>
        <w:t xml:space="preserve">paraqet ndonjë barrierë teknike në tregti. Procedura e </w:t>
      </w:r>
      <w:r w:rsidR="00280673" w:rsidRPr="000E6BC0">
        <w:rPr>
          <w:rFonts w:ascii="Times New Roman" w:hAnsi="Times New Roman"/>
          <w:sz w:val="24"/>
          <w:szCs w:val="24"/>
        </w:rPr>
        <w:t>njëjtë</w:t>
      </w:r>
      <w:r w:rsidR="003E1D50" w:rsidRPr="000E6BC0">
        <w:rPr>
          <w:rFonts w:ascii="Times New Roman" w:hAnsi="Times New Roman"/>
          <w:sz w:val="24"/>
          <w:szCs w:val="24"/>
        </w:rPr>
        <w:t xml:space="preserve"> vlen edhe për procedurat e vlerësimit të </w:t>
      </w:r>
      <w:proofErr w:type="spellStart"/>
      <w:r w:rsidR="003E1D50" w:rsidRPr="000E6BC0">
        <w:rPr>
          <w:rFonts w:ascii="Times New Roman" w:hAnsi="Times New Roman"/>
          <w:sz w:val="24"/>
          <w:szCs w:val="24"/>
        </w:rPr>
        <w:t>konformitetit</w:t>
      </w:r>
      <w:proofErr w:type="spellEnd"/>
      <w:r w:rsidR="003E1D50" w:rsidRPr="000E6BC0">
        <w:rPr>
          <w:rFonts w:ascii="Times New Roman" w:hAnsi="Times New Roman"/>
          <w:sz w:val="24"/>
          <w:szCs w:val="24"/>
        </w:rPr>
        <w:t xml:space="preserve"> dhe standardet. </w:t>
      </w:r>
    </w:p>
    <w:p w:rsidR="00F56695" w:rsidRPr="000E6BC0" w:rsidRDefault="00280673" w:rsidP="00D24D7B">
      <w:pPr>
        <w:jc w:val="both"/>
        <w:rPr>
          <w:rFonts w:ascii="Times New Roman" w:hAnsi="Times New Roman"/>
          <w:sz w:val="24"/>
          <w:szCs w:val="24"/>
        </w:rPr>
      </w:pPr>
      <w:r w:rsidRPr="000E6BC0">
        <w:rPr>
          <w:rFonts w:ascii="Times New Roman" w:hAnsi="Times New Roman"/>
          <w:sz w:val="24"/>
          <w:szCs w:val="24"/>
        </w:rPr>
        <w:t>R</w:t>
      </w:r>
      <w:r w:rsidR="00411180">
        <w:rPr>
          <w:rFonts w:ascii="Times New Roman" w:hAnsi="Times New Roman"/>
          <w:sz w:val="24"/>
          <w:szCs w:val="24"/>
        </w:rPr>
        <w:t xml:space="preserve">regullorja po ashtu përcakton edhe procedurën e ofrimit të </w:t>
      </w:r>
      <w:r w:rsidR="00791DA9">
        <w:rPr>
          <w:rFonts w:ascii="Times New Roman" w:hAnsi="Times New Roman"/>
          <w:sz w:val="24"/>
          <w:szCs w:val="24"/>
        </w:rPr>
        <w:t>informacionit p</w:t>
      </w:r>
      <w:r w:rsidR="00411180" w:rsidRPr="00411180">
        <w:rPr>
          <w:rFonts w:ascii="Times New Roman" w:hAnsi="Times New Roman"/>
          <w:sz w:val="24"/>
          <w:szCs w:val="24"/>
        </w:rPr>
        <w:t xml:space="preserve">as kërkesës nga personat fizik dhe juridik vendor dhe të huaj, </w:t>
      </w:r>
      <w:r w:rsidR="00791DA9">
        <w:rPr>
          <w:rFonts w:ascii="Times New Roman" w:hAnsi="Times New Roman"/>
          <w:sz w:val="24"/>
          <w:szCs w:val="24"/>
        </w:rPr>
        <w:t>në lidhje me:</w:t>
      </w:r>
      <w:r w:rsidR="00411180" w:rsidRPr="00411180">
        <w:rPr>
          <w:rFonts w:ascii="Times New Roman" w:hAnsi="Times New Roman"/>
          <w:sz w:val="24"/>
          <w:szCs w:val="24"/>
        </w:rPr>
        <w:t xml:space="preserve"> rregulloret teknike në fuqi apo </w:t>
      </w:r>
      <w:r w:rsidR="00411180" w:rsidRPr="00411180">
        <w:rPr>
          <w:rFonts w:ascii="Times New Roman" w:hAnsi="Times New Roman"/>
          <w:sz w:val="24"/>
          <w:szCs w:val="24"/>
        </w:rPr>
        <w:lastRenderedPageBreak/>
        <w:t xml:space="preserve">rregulloret teknike që janë duke u përgatitur; procedurat e vlerësimit të </w:t>
      </w:r>
      <w:proofErr w:type="spellStart"/>
      <w:r w:rsidR="00411180" w:rsidRPr="00411180">
        <w:rPr>
          <w:rFonts w:ascii="Times New Roman" w:hAnsi="Times New Roman"/>
          <w:sz w:val="24"/>
          <w:szCs w:val="24"/>
        </w:rPr>
        <w:t>konformitetit</w:t>
      </w:r>
      <w:proofErr w:type="spellEnd"/>
      <w:r w:rsidR="00411180" w:rsidRPr="00411180">
        <w:rPr>
          <w:rFonts w:ascii="Times New Roman" w:hAnsi="Times New Roman"/>
          <w:sz w:val="24"/>
          <w:szCs w:val="24"/>
        </w:rPr>
        <w:t xml:space="preserve"> në fuqi apo procedurat për vlerësimin e</w:t>
      </w:r>
      <w:r w:rsidR="00791DA9">
        <w:rPr>
          <w:rFonts w:ascii="Times New Roman" w:hAnsi="Times New Roman"/>
          <w:sz w:val="24"/>
          <w:szCs w:val="24"/>
        </w:rPr>
        <w:t xml:space="preserve"> </w:t>
      </w:r>
      <w:proofErr w:type="spellStart"/>
      <w:r w:rsidR="00411180" w:rsidRPr="00411180">
        <w:rPr>
          <w:rFonts w:ascii="Times New Roman" w:hAnsi="Times New Roman"/>
          <w:sz w:val="24"/>
          <w:szCs w:val="24"/>
        </w:rPr>
        <w:t>konformitetit</w:t>
      </w:r>
      <w:proofErr w:type="spellEnd"/>
      <w:r w:rsidR="00411180" w:rsidRPr="00411180">
        <w:rPr>
          <w:rFonts w:ascii="Times New Roman" w:hAnsi="Times New Roman"/>
          <w:sz w:val="24"/>
          <w:szCs w:val="24"/>
        </w:rPr>
        <w:t xml:space="preserve"> që janë duke u hartuar;</w:t>
      </w:r>
      <w:r w:rsidR="00791DA9">
        <w:rPr>
          <w:rFonts w:ascii="Times New Roman" w:hAnsi="Times New Roman"/>
          <w:sz w:val="24"/>
          <w:szCs w:val="24"/>
        </w:rPr>
        <w:t xml:space="preserve"> </w:t>
      </w:r>
      <w:r w:rsidR="00411180" w:rsidRPr="00411180">
        <w:rPr>
          <w:rFonts w:ascii="Times New Roman" w:hAnsi="Times New Roman"/>
          <w:sz w:val="24"/>
          <w:szCs w:val="24"/>
        </w:rPr>
        <w:t>anëtarësimin e Republikës së Kosovës në programet ndërkombëtare dhe rajonale</w:t>
      </w:r>
      <w:r w:rsidR="00791DA9">
        <w:rPr>
          <w:rFonts w:ascii="Times New Roman" w:hAnsi="Times New Roman"/>
          <w:sz w:val="24"/>
          <w:szCs w:val="24"/>
        </w:rPr>
        <w:t xml:space="preserve"> </w:t>
      </w:r>
      <w:r w:rsidR="00411180" w:rsidRPr="00411180">
        <w:rPr>
          <w:rFonts w:ascii="Times New Roman" w:hAnsi="Times New Roman"/>
          <w:sz w:val="24"/>
          <w:szCs w:val="24"/>
        </w:rPr>
        <w:t xml:space="preserve">të bashkëpunimit në fushën e vlerësimit të </w:t>
      </w:r>
      <w:proofErr w:type="spellStart"/>
      <w:r w:rsidR="00411180" w:rsidRPr="00411180">
        <w:rPr>
          <w:rFonts w:ascii="Times New Roman" w:hAnsi="Times New Roman"/>
          <w:sz w:val="24"/>
          <w:szCs w:val="24"/>
        </w:rPr>
        <w:t>konformitetit</w:t>
      </w:r>
      <w:proofErr w:type="spellEnd"/>
      <w:r w:rsidR="00411180" w:rsidRPr="00411180">
        <w:rPr>
          <w:rFonts w:ascii="Times New Roman" w:hAnsi="Times New Roman"/>
          <w:sz w:val="24"/>
          <w:szCs w:val="24"/>
        </w:rPr>
        <w:t>, apo në marrëveshjet bilaterale</w:t>
      </w:r>
      <w:r w:rsidR="00791DA9">
        <w:rPr>
          <w:rFonts w:ascii="Times New Roman" w:hAnsi="Times New Roman"/>
          <w:sz w:val="24"/>
          <w:szCs w:val="24"/>
        </w:rPr>
        <w:t xml:space="preserve"> </w:t>
      </w:r>
      <w:r w:rsidR="00411180" w:rsidRPr="00411180">
        <w:rPr>
          <w:rFonts w:ascii="Times New Roman" w:hAnsi="Times New Roman"/>
          <w:sz w:val="24"/>
          <w:szCs w:val="24"/>
        </w:rPr>
        <w:t>dhe multilaterale në lidhje me rregulloret teknike dhe procedurat për vlerësimin e</w:t>
      </w:r>
      <w:r w:rsidR="00791DA9">
        <w:rPr>
          <w:rFonts w:ascii="Times New Roman" w:hAnsi="Times New Roman"/>
          <w:sz w:val="24"/>
          <w:szCs w:val="24"/>
        </w:rPr>
        <w:t xml:space="preserve"> </w:t>
      </w:r>
      <w:proofErr w:type="spellStart"/>
      <w:r w:rsidR="00411180" w:rsidRPr="00411180">
        <w:rPr>
          <w:rFonts w:ascii="Times New Roman" w:hAnsi="Times New Roman"/>
          <w:sz w:val="24"/>
          <w:szCs w:val="24"/>
        </w:rPr>
        <w:t>konformi</w:t>
      </w:r>
      <w:r w:rsidR="00D24D7B">
        <w:rPr>
          <w:rFonts w:ascii="Times New Roman" w:hAnsi="Times New Roman"/>
          <w:sz w:val="24"/>
          <w:szCs w:val="24"/>
        </w:rPr>
        <w:t>tetit</w:t>
      </w:r>
      <w:proofErr w:type="spellEnd"/>
      <w:r w:rsidR="00D24D7B">
        <w:rPr>
          <w:rFonts w:ascii="Times New Roman" w:hAnsi="Times New Roman"/>
          <w:sz w:val="24"/>
          <w:szCs w:val="24"/>
        </w:rPr>
        <w:t xml:space="preserve"> si dhe </w:t>
      </w:r>
      <w:r w:rsidR="003E356D" w:rsidRPr="00D24D7B">
        <w:rPr>
          <w:rFonts w:ascii="Times New Roman" w:hAnsi="Times New Roman"/>
          <w:sz w:val="24"/>
          <w:szCs w:val="24"/>
        </w:rPr>
        <w:t>informat</w:t>
      </w:r>
      <w:r w:rsidR="003E356D">
        <w:rPr>
          <w:rFonts w:ascii="Times New Roman" w:hAnsi="Times New Roman"/>
          <w:sz w:val="24"/>
          <w:szCs w:val="24"/>
        </w:rPr>
        <w:t xml:space="preserve">a </w:t>
      </w:r>
      <w:r w:rsidR="00D24D7B" w:rsidRPr="00D24D7B">
        <w:rPr>
          <w:rFonts w:ascii="Times New Roman" w:hAnsi="Times New Roman"/>
          <w:sz w:val="24"/>
          <w:szCs w:val="24"/>
        </w:rPr>
        <w:t>në lidhje me standardet ekzistuese dhe dokumentet e tjera të standardizimit, si dhe draft standardet dhe dokumentet e tjera të standardizimit në Republikën e Kosovës</w:t>
      </w:r>
      <w:r w:rsidR="003E356D">
        <w:rPr>
          <w:rFonts w:ascii="Times New Roman" w:hAnsi="Times New Roman"/>
          <w:sz w:val="24"/>
          <w:szCs w:val="24"/>
        </w:rPr>
        <w:t xml:space="preserve">. </w:t>
      </w:r>
    </w:p>
    <w:p w:rsidR="00B5216F" w:rsidRPr="000E6BC0" w:rsidRDefault="00B5216F" w:rsidP="006B4DA3">
      <w:pPr>
        <w:pBdr>
          <w:bottom w:val="single" w:sz="4" w:space="1" w:color="auto"/>
        </w:pBdr>
        <w:spacing w:before="240" w:after="120" w:line="312" w:lineRule="auto"/>
        <w:jc w:val="both"/>
        <w:rPr>
          <w:rFonts w:ascii="Times New Roman" w:hAnsi="Times New Roman"/>
          <w:b/>
          <w:sz w:val="24"/>
          <w:szCs w:val="24"/>
        </w:rPr>
      </w:pPr>
      <w:r w:rsidRPr="000E6BC0">
        <w:rPr>
          <w:rFonts w:ascii="Times New Roman" w:hAnsi="Times New Roman"/>
          <w:b/>
          <w:sz w:val="24"/>
          <w:szCs w:val="24"/>
        </w:rPr>
        <w:t>Qëllimi i konsultimit</w:t>
      </w:r>
    </w:p>
    <w:p w:rsidR="00AA1BA9" w:rsidRPr="000E6BC0" w:rsidRDefault="00781769" w:rsidP="00781769">
      <w:pPr>
        <w:autoSpaceDE w:val="0"/>
        <w:autoSpaceDN w:val="0"/>
        <w:adjustRightInd w:val="0"/>
        <w:spacing w:before="240" w:after="120" w:line="312" w:lineRule="auto"/>
        <w:jc w:val="both"/>
        <w:rPr>
          <w:rFonts w:ascii="Times New Roman" w:hAnsi="Times New Roman"/>
          <w:sz w:val="24"/>
          <w:szCs w:val="24"/>
        </w:rPr>
      </w:pPr>
      <w:r w:rsidRPr="000E6BC0">
        <w:rPr>
          <w:rFonts w:ascii="Times New Roman" w:hAnsi="Times New Roman"/>
          <w:sz w:val="24"/>
          <w:szCs w:val="24"/>
        </w:rPr>
        <w:t>Qëllim kryesor i konsultimit t</w:t>
      </w:r>
      <w:r w:rsidR="003C6AFE" w:rsidRPr="000E6BC0">
        <w:rPr>
          <w:rFonts w:ascii="Times New Roman" w:hAnsi="Times New Roman"/>
          <w:sz w:val="24"/>
          <w:szCs w:val="24"/>
        </w:rPr>
        <w:t xml:space="preserve">ë </w:t>
      </w:r>
      <w:r w:rsidR="00101E9D" w:rsidRPr="000E6BC0">
        <w:rPr>
          <w:rFonts w:ascii="Times New Roman" w:hAnsi="Times New Roman"/>
          <w:sz w:val="24"/>
          <w:szCs w:val="24"/>
        </w:rPr>
        <w:t xml:space="preserve">Draft- Rregullores nr. XX/2018 Për mënyrën e notifikimit dhe ofrimit të informacioneve mbi rregulloret teknike, procedurat për vlerësimin e </w:t>
      </w:r>
      <w:proofErr w:type="spellStart"/>
      <w:r w:rsidR="00101E9D" w:rsidRPr="000E6BC0">
        <w:rPr>
          <w:rFonts w:ascii="Times New Roman" w:hAnsi="Times New Roman"/>
          <w:sz w:val="24"/>
          <w:szCs w:val="24"/>
        </w:rPr>
        <w:t>konformitetit</w:t>
      </w:r>
      <w:proofErr w:type="spellEnd"/>
      <w:r w:rsidR="00101E9D" w:rsidRPr="000E6BC0">
        <w:rPr>
          <w:rFonts w:ascii="Times New Roman" w:hAnsi="Times New Roman"/>
          <w:sz w:val="24"/>
          <w:szCs w:val="24"/>
        </w:rPr>
        <w:t xml:space="preserve"> dhe standardet </w:t>
      </w:r>
      <w:r w:rsidR="00660D50" w:rsidRPr="000E6BC0">
        <w:rPr>
          <w:rFonts w:ascii="Times New Roman" w:hAnsi="Times New Roman"/>
          <w:sz w:val="24"/>
          <w:szCs w:val="24"/>
        </w:rPr>
        <w:t>është që</w:t>
      </w:r>
      <w:r w:rsidRPr="000E6BC0">
        <w:rPr>
          <w:rFonts w:ascii="Times New Roman" w:hAnsi="Times New Roman"/>
          <w:sz w:val="24"/>
          <w:szCs w:val="24"/>
        </w:rPr>
        <w:t xml:space="preserve"> të sigurojë opinionet, rekomandimet nga grupet e caktuara të interesit që merren me këtë veprimtari. Një  kontribut të veçantë mund të ofro</w:t>
      </w:r>
      <w:r w:rsidR="003C6AFE" w:rsidRPr="000E6BC0">
        <w:rPr>
          <w:rFonts w:ascii="Times New Roman" w:hAnsi="Times New Roman"/>
          <w:sz w:val="24"/>
          <w:szCs w:val="24"/>
        </w:rPr>
        <w:t xml:space="preserve">jnë edhe institucionet që janë </w:t>
      </w:r>
      <w:r w:rsidRPr="000E6BC0">
        <w:rPr>
          <w:rFonts w:ascii="Times New Roman" w:hAnsi="Times New Roman"/>
          <w:sz w:val="24"/>
          <w:szCs w:val="24"/>
        </w:rPr>
        <w:t xml:space="preserve">të ndërlidhura me këtë fushë të rëndësishme si dhe  institucionet ndërkombëtare të vendosura në Kosovës të cilat në një mënyrë apo tjetër janë edhe monitorues të zbatimit të legjislacionit në fuqi. </w:t>
      </w:r>
    </w:p>
    <w:p w:rsidR="00781769" w:rsidRPr="000E6BC0" w:rsidRDefault="00781769" w:rsidP="00781769">
      <w:pPr>
        <w:autoSpaceDE w:val="0"/>
        <w:autoSpaceDN w:val="0"/>
        <w:adjustRightInd w:val="0"/>
        <w:spacing w:before="240" w:after="120" w:line="312" w:lineRule="auto"/>
        <w:jc w:val="both"/>
        <w:rPr>
          <w:rFonts w:ascii="Times New Roman" w:hAnsi="Times New Roman"/>
          <w:sz w:val="24"/>
          <w:szCs w:val="24"/>
        </w:rPr>
      </w:pPr>
      <w:r w:rsidRPr="000E6BC0">
        <w:rPr>
          <w:rFonts w:ascii="Times New Roman" w:hAnsi="Times New Roman"/>
          <w:sz w:val="24"/>
          <w:szCs w:val="24"/>
        </w:rPr>
        <w:t xml:space="preserve">Për këto dhe për arsye të tjera, Qeveria e Kosovës, ka konsideruar që forma </w:t>
      </w:r>
      <w:r w:rsidR="000E6BC0" w:rsidRPr="000E6BC0">
        <w:rPr>
          <w:rFonts w:ascii="Times New Roman" w:hAnsi="Times New Roman"/>
          <w:sz w:val="24"/>
          <w:szCs w:val="24"/>
        </w:rPr>
        <w:t>më e mirë e procesit të politikë bërjes</w:t>
      </w:r>
      <w:r w:rsidRPr="000E6BC0">
        <w:rPr>
          <w:rFonts w:ascii="Times New Roman" w:hAnsi="Times New Roman"/>
          <w:sz w:val="24"/>
          <w:szCs w:val="24"/>
        </w:rPr>
        <w:t xml:space="preserve"> në aspektin legjislativ, është konsultimi i hershëm me grupet e interesit, të cilat në një mënyrë apo tjetër, ndikojnë drejtpërdrejtë në përmirësimin e cilësisë s</w:t>
      </w:r>
      <w:r w:rsidR="00AA1BA9" w:rsidRPr="000E6BC0">
        <w:rPr>
          <w:rFonts w:ascii="Times New Roman" w:hAnsi="Times New Roman"/>
          <w:sz w:val="24"/>
          <w:szCs w:val="24"/>
        </w:rPr>
        <w:t>ë kë</w:t>
      </w:r>
      <w:r w:rsidR="000E6BC0" w:rsidRPr="000E6BC0">
        <w:rPr>
          <w:rFonts w:ascii="Times New Roman" w:hAnsi="Times New Roman"/>
          <w:sz w:val="24"/>
          <w:szCs w:val="24"/>
        </w:rPr>
        <w:t>sa</w:t>
      </w:r>
      <w:r w:rsidR="00AA1BA9" w:rsidRPr="000E6BC0">
        <w:rPr>
          <w:rFonts w:ascii="Times New Roman" w:hAnsi="Times New Roman"/>
          <w:sz w:val="24"/>
          <w:szCs w:val="24"/>
        </w:rPr>
        <w:t xml:space="preserve">j </w:t>
      </w:r>
      <w:r w:rsidR="004651AE" w:rsidRPr="000E6BC0">
        <w:rPr>
          <w:rFonts w:ascii="Times New Roman" w:hAnsi="Times New Roman"/>
          <w:sz w:val="24"/>
          <w:szCs w:val="24"/>
        </w:rPr>
        <w:t>Draft-</w:t>
      </w:r>
      <w:r w:rsidR="000E6BC0" w:rsidRPr="000E6BC0">
        <w:rPr>
          <w:rFonts w:ascii="Times New Roman" w:hAnsi="Times New Roman"/>
          <w:sz w:val="24"/>
          <w:szCs w:val="24"/>
        </w:rPr>
        <w:t>Rregullore</w:t>
      </w:r>
      <w:r w:rsidR="00AA1BA9" w:rsidRPr="000E6BC0">
        <w:rPr>
          <w:rFonts w:ascii="Times New Roman" w:hAnsi="Times New Roman"/>
          <w:sz w:val="24"/>
          <w:szCs w:val="24"/>
        </w:rPr>
        <w:t>.</w:t>
      </w:r>
    </w:p>
    <w:p w:rsidR="00B5216F" w:rsidRPr="000E6BC0" w:rsidRDefault="00781769" w:rsidP="00781769">
      <w:pPr>
        <w:autoSpaceDE w:val="0"/>
        <w:autoSpaceDN w:val="0"/>
        <w:adjustRightInd w:val="0"/>
        <w:spacing w:before="240" w:after="120" w:line="312" w:lineRule="auto"/>
        <w:jc w:val="both"/>
        <w:rPr>
          <w:rFonts w:ascii="Times New Roman" w:hAnsi="Times New Roman"/>
          <w:sz w:val="24"/>
          <w:szCs w:val="24"/>
        </w:rPr>
      </w:pPr>
      <w:r w:rsidRPr="000E6BC0">
        <w:rPr>
          <w:rFonts w:ascii="Times New Roman" w:hAnsi="Times New Roman"/>
          <w:sz w:val="24"/>
          <w:szCs w:val="24"/>
        </w:rPr>
        <w:t>Procesi i konsultimeve me grupet e interesit do të bëhet në formë të sh</w:t>
      </w:r>
      <w:r w:rsidR="00AA1BA9" w:rsidRPr="000E6BC0">
        <w:rPr>
          <w:rFonts w:ascii="Times New Roman" w:hAnsi="Times New Roman"/>
          <w:sz w:val="24"/>
          <w:szCs w:val="24"/>
        </w:rPr>
        <w:t>kruar, ku në mënyrë të detajuar</w:t>
      </w:r>
      <w:r w:rsidRPr="000E6BC0">
        <w:rPr>
          <w:rFonts w:ascii="Times New Roman" w:hAnsi="Times New Roman"/>
          <w:sz w:val="24"/>
          <w:szCs w:val="24"/>
        </w:rPr>
        <w:t>, do të bëhen pyetjet për çështjet e propozuara. Përveç pyetjeve të cilat ne si organ propozues i kemi caktuar, grupet e interesit, do të kenë mundësinë të propozojnë  edhe  çështjet  tjera të cilat mendojnë se janë të rëndësishme dhe të nevojshme për diskutim. Ofrimi i përgjigjeve të qarta dhe të argumentuara, do të kontribuonte drejtpërdrejtë në përmirësimin e cilësisë së</w:t>
      </w:r>
      <w:r w:rsidR="004651AE" w:rsidRPr="000E6BC0">
        <w:rPr>
          <w:rFonts w:ascii="Times New Roman" w:hAnsi="Times New Roman"/>
          <w:sz w:val="24"/>
          <w:szCs w:val="24"/>
        </w:rPr>
        <w:t xml:space="preserve"> Draft-</w:t>
      </w:r>
      <w:r w:rsidR="000E6BC0" w:rsidRPr="000E6BC0">
        <w:rPr>
          <w:rFonts w:ascii="Times New Roman" w:hAnsi="Times New Roman"/>
          <w:sz w:val="24"/>
          <w:szCs w:val="24"/>
        </w:rPr>
        <w:t>rregullores së</w:t>
      </w:r>
      <w:r w:rsidRPr="000E6BC0">
        <w:rPr>
          <w:rFonts w:ascii="Times New Roman" w:hAnsi="Times New Roman"/>
          <w:sz w:val="24"/>
          <w:szCs w:val="24"/>
        </w:rPr>
        <w:t xml:space="preserve"> propozuar. Të gjitha komentet, rekomandimet, alternativat tuaja të propozuara në këtë </w:t>
      </w:r>
      <w:r w:rsidR="004651AE" w:rsidRPr="000E6BC0">
        <w:rPr>
          <w:rFonts w:ascii="Times New Roman" w:hAnsi="Times New Roman"/>
          <w:sz w:val="24"/>
          <w:szCs w:val="24"/>
        </w:rPr>
        <w:t>Draft-</w:t>
      </w:r>
      <w:r w:rsidR="000E6BC0" w:rsidRPr="000E6BC0">
        <w:rPr>
          <w:rFonts w:ascii="Times New Roman" w:hAnsi="Times New Roman"/>
          <w:sz w:val="24"/>
          <w:szCs w:val="24"/>
        </w:rPr>
        <w:t>rregullore</w:t>
      </w:r>
      <w:r w:rsidRPr="000E6BC0">
        <w:rPr>
          <w:rFonts w:ascii="Times New Roman" w:hAnsi="Times New Roman"/>
          <w:sz w:val="24"/>
          <w:szCs w:val="24"/>
        </w:rPr>
        <w:t xml:space="preserve">, ne </w:t>
      </w:r>
      <w:r w:rsidR="000E6BC0" w:rsidRPr="000E6BC0">
        <w:rPr>
          <w:rFonts w:ascii="Times New Roman" w:hAnsi="Times New Roman"/>
          <w:sz w:val="24"/>
          <w:szCs w:val="24"/>
        </w:rPr>
        <w:t>si institucion  propozues, do t‘i</w:t>
      </w:r>
      <w:r w:rsidRPr="000E6BC0">
        <w:rPr>
          <w:rFonts w:ascii="Times New Roman" w:hAnsi="Times New Roman"/>
          <w:sz w:val="24"/>
          <w:szCs w:val="24"/>
        </w:rPr>
        <w:t xml:space="preserve"> analizojmë dhe në afatin sa më të shkurtër, do</w:t>
      </w:r>
      <w:r w:rsidR="003C6AFE" w:rsidRPr="000E6BC0">
        <w:rPr>
          <w:rFonts w:ascii="Times New Roman" w:hAnsi="Times New Roman"/>
          <w:sz w:val="24"/>
          <w:szCs w:val="24"/>
        </w:rPr>
        <w:t xml:space="preserve"> të mundohemi  </w:t>
      </w:r>
      <w:r w:rsidRPr="000E6BC0">
        <w:rPr>
          <w:rFonts w:ascii="Times New Roman" w:hAnsi="Times New Roman"/>
          <w:sz w:val="24"/>
          <w:szCs w:val="24"/>
        </w:rPr>
        <w:t xml:space="preserve"> t’i inkorporojmë</w:t>
      </w:r>
      <w:r w:rsidR="003C6AFE" w:rsidRPr="000E6BC0">
        <w:rPr>
          <w:rFonts w:ascii="Times New Roman" w:hAnsi="Times New Roman"/>
          <w:sz w:val="24"/>
          <w:szCs w:val="24"/>
        </w:rPr>
        <w:t xml:space="preserve"> pa e cenuar materien e </w:t>
      </w:r>
      <w:r w:rsidR="000E6BC0" w:rsidRPr="000E6BC0">
        <w:rPr>
          <w:rFonts w:ascii="Times New Roman" w:hAnsi="Times New Roman"/>
          <w:sz w:val="24"/>
          <w:szCs w:val="24"/>
        </w:rPr>
        <w:t>kësaj Draft-rregullore</w:t>
      </w:r>
      <w:r w:rsidR="002C65AC" w:rsidRPr="000E6BC0">
        <w:rPr>
          <w:rFonts w:ascii="Times New Roman" w:hAnsi="Times New Roman"/>
          <w:sz w:val="24"/>
          <w:szCs w:val="24"/>
        </w:rPr>
        <w:t xml:space="preserve"> e cila është mjaft</w:t>
      </w:r>
      <w:r w:rsidR="003C6AFE" w:rsidRPr="000E6BC0">
        <w:rPr>
          <w:rFonts w:ascii="Times New Roman" w:hAnsi="Times New Roman"/>
          <w:sz w:val="24"/>
          <w:szCs w:val="24"/>
        </w:rPr>
        <w:t xml:space="preserve"> specifike. D</w:t>
      </w:r>
      <w:r w:rsidRPr="000E6BC0">
        <w:rPr>
          <w:rFonts w:ascii="Times New Roman" w:hAnsi="Times New Roman"/>
          <w:sz w:val="24"/>
          <w:szCs w:val="24"/>
        </w:rPr>
        <w:t>rafti</w:t>
      </w:r>
      <w:r w:rsidR="003C6AFE" w:rsidRPr="000E6BC0">
        <w:rPr>
          <w:rFonts w:ascii="Times New Roman" w:hAnsi="Times New Roman"/>
          <w:sz w:val="24"/>
          <w:szCs w:val="24"/>
        </w:rPr>
        <w:t xml:space="preserve">n </w:t>
      </w:r>
      <w:r w:rsidRPr="000E6BC0">
        <w:rPr>
          <w:rFonts w:ascii="Times New Roman" w:hAnsi="Times New Roman"/>
          <w:sz w:val="24"/>
          <w:szCs w:val="24"/>
        </w:rPr>
        <w:t>përfundimtar së bashku me tabelën informuese, do t’ua përcjellim të gjitha grupeve të përfshira në konsultim</w:t>
      </w:r>
      <w:r w:rsidR="000E6BC0" w:rsidRPr="000E6BC0">
        <w:rPr>
          <w:rFonts w:ascii="Times New Roman" w:hAnsi="Times New Roman"/>
          <w:sz w:val="24"/>
          <w:szCs w:val="24"/>
        </w:rPr>
        <w:t>.</w:t>
      </w:r>
    </w:p>
    <w:p w:rsidR="00B5216F" w:rsidRPr="000E6BC0" w:rsidRDefault="00B5216F"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0E6BC0">
        <w:rPr>
          <w:rFonts w:ascii="Times New Roman" w:hAnsi="Times New Roman"/>
          <w:i w:val="0"/>
          <w:color w:val="auto"/>
          <w:sz w:val="24"/>
          <w:szCs w:val="24"/>
        </w:rPr>
        <w:t>Afati përfundimtar për dorëzimin e përgjigjeve</w:t>
      </w:r>
    </w:p>
    <w:p w:rsidR="00B5216F" w:rsidRPr="004561E4" w:rsidRDefault="00B5216F" w:rsidP="00533AA3">
      <w:pPr>
        <w:jc w:val="both"/>
        <w:rPr>
          <w:rFonts w:ascii="Times New Roman" w:hAnsi="Times New Roman"/>
          <w:sz w:val="24"/>
          <w:szCs w:val="24"/>
        </w:rPr>
      </w:pPr>
      <w:r w:rsidRPr="000E6BC0">
        <w:rPr>
          <w:rFonts w:ascii="Times New Roman" w:hAnsi="Times New Roman"/>
          <w:sz w:val="24"/>
          <w:szCs w:val="24"/>
        </w:rPr>
        <w:t>Afati përfundimtar i dorëzimit të kontributit me shkrim në kuadër të proce</w:t>
      </w:r>
      <w:r w:rsidR="000001E5" w:rsidRPr="000E6BC0">
        <w:rPr>
          <w:rFonts w:ascii="Times New Roman" w:hAnsi="Times New Roman"/>
          <w:sz w:val="24"/>
          <w:szCs w:val="24"/>
        </w:rPr>
        <w:t>sit të konsultimit</w:t>
      </w:r>
      <w:r w:rsidR="00AA1BA9" w:rsidRPr="000E6BC0">
        <w:rPr>
          <w:rFonts w:ascii="Times New Roman" w:hAnsi="Times New Roman"/>
          <w:sz w:val="24"/>
          <w:szCs w:val="24"/>
        </w:rPr>
        <w:t>,</w:t>
      </w:r>
      <w:r w:rsidR="000001E5" w:rsidRPr="000E6BC0">
        <w:rPr>
          <w:rFonts w:ascii="Times New Roman" w:hAnsi="Times New Roman"/>
          <w:sz w:val="24"/>
          <w:szCs w:val="24"/>
        </w:rPr>
        <w:t xml:space="preserve"> </w:t>
      </w:r>
      <w:r w:rsidR="000D410E" w:rsidRPr="000E6BC0">
        <w:rPr>
          <w:rFonts w:ascii="Times New Roman" w:hAnsi="Times New Roman"/>
          <w:sz w:val="24"/>
          <w:szCs w:val="24"/>
        </w:rPr>
        <w:t xml:space="preserve">për </w:t>
      </w:r>
      <w:r w:rsidR="005C476C" w:rsidRPr="000E6BC0">
        <w:rPr>
          <w:rFonts w:ascii="Times New Roman" w:hAnsi="Times New Roman"/>
          <w:sz w:val="24"/>
          <w:szCs w:val="24"/>
        </w:rPr>
        <w:t>Draft-Rregulloren nr. XX/2018 Për mënyrën e notifikimit dhe ofrimit të informacioneve mbi rregulloret teknike</w:t>
      </w:r>
      <w:r w:rsidR="005C476C" w:rsidRPr="004561E4">
        <w:rPr>
          <w:rFonts w:ascii="Times New Roman" w:hAnsi="Times New Roman"/>
          <w:sz w:val="24"/>
          <w:szCs w:val="24"/>
        </w:rPr>
        <w:t xml:space="preserve">, procedurat për vlerësimin e </w:t>
      </w:r>
      <w:proofErr w:type="spellStart"/>
      <w:r w:rsidR="005C476C" w:rsidRPr="004561E4">
        <w:rPr>
          <w:rFonts w:ascii="Times New Roman" w:hAnsi="Times New Roman"/>
          <w:sz w:val="24"/>
          <w:szCs w:val="24"/>
        </w:rPr>
        <w:t>konformitetit</w:t>
      </w:r>
      <w:proofErr w:type="spellEnd"/>
      <w:r w:rsidR="005C476C" w:rsidRPr="004561E4">
        <w:rPr>
          <w:rFonts w:ascii="Times New Roman" w:hAnsi="Times New Roman"/>
          <w:sz w:val="24"/>
          <w:szCs w:val="24"/>
        </w:rPr>
        <w:t xml:space="preserve"> dhe standardet”</w:t>
      </w:r>
      <w:r w:rsidR="00A7334A" w:rsidRPr="004561E4">
        <w:rPr>
          <w:rFonts w:ascii="Times New Roman" w:hAnsi="Times New Roman"/>
          <w:sz w:val="24"/>
          <w:szCs w:val="24"/>
        </w:rPr>
        <w:t xml:space="preserve"> </w:t>
      </w:r>
      <w:r w:rsidRPr="004561E4">
        <w:rPr>
          <w:rFonts w:ascii="Times New Roman" w:hAnsi="Times New Roman"/>
          <w:sz w:val="24"/>
          <w:szCs w:val="24"/>
        </w:rPr>
        <w:t xml:space="preserve">është deri më  datën </w:t>
      </w:r>
      <w:r w:rsidR="004561E4" w:rsidRPr="004561E4">
        <w:rPr>
          <w:rFonts w:ascii="Times New Roman" w:hAnsi="Times New Roman"/>
          <w:b/>
          <w:sz w:val="24"/>
          <w:szCs w:val="24"/>
        </w:rPr>
        <w:t>05</w:t>
      </w:r>
      <w:r w:rsidR="00A7334A" w:rsidRPr="004561E4">
        <w:rPr>
          <w:rFonts w:ascii="Times New Roman" w:hAnsi="Times New Roman"/>
          <w:b/>
          <w:sz w:val="24"/>
          <w:szCs w:val="24"/>
        </w:rPr>
        <w:t>.10</w:t>
      </w:r>
      <w:r w:rsidR="007A58E3" w:rsidRPr="004561E4">
        <w:rPr>
          <w:rFonts w:ascii="Times New Roman" w:hAnsi="Times New Roman"/>
          <w:b/>
          <w:sz w:val="24"/>
          <w:szCs w:val="24"/>
        </w:rPr>
        <w:t>.</w:t>
      </w:r>
      <w:r w:rsidR="000001E5" w:rsidRPr="004561E4">
        <w:rPr>
          <w:rFonts w:ascii="Times New Roman" w:hAnsi="Times New Roman"/>
          <w:b/>
          <w:sz w:val="24"/>
          <w:szCs w:val="24"/>
        </w:rPr>
        <w:t>201</w:t>
      </w:r>
      <w:r w:rsidR="00596B64" w:rsidRPr="004561E4">
        <w:rPr>
          <w:rFonts w:ascii="Times New Roman" w:hAnsi="Times New Roman"/>
          <w:b/>
          <w:sz w:val="24"/>
          <w:szCs w:val="24"/>
        </w:rPr>
        <w:t>8</w:t>
      </w:r>
      <w:r w:rsidRPr="004561E4">
        <w:rPr>
          <w:rFonts w:ascii="Times New Roman" w:hAnsi="Times New Roman"/>
          <w:sz w:val="24"/>
          <w:szCs w:val="24"/>
        </w:rPr>
        <w:t xml:space="preserve">. </w:t>
      </w:r>
    </w:p>
    <w:p w:rsidR="00B5216F" w:rsidRPr="000E6BC0" w:rsidRDefault="00B5216F" w:rsidP="00533AA3">
      <w:pPr>
        <w:jc w:val="both"/>
        <w:rPr>
          <w:rFonts w:ascii="Times New Roman" w:hAnsi="Times New Roman"/>
          <w:sz w:val="24"/>
          <w:szCs w:val="24"/>
        </w:rPr>
      </w:pPr>
      <w:r w:rsidRPr="004561E4">
        <w:rPr>
          <w:rFonts w:ascii="Times New Roman" w:hAnsi="Times New Roman"/>
          <w:sz w:val="24"/>
          <w:szCs w:val="24"/>
        </w:rPr>
        <w:t>Të gjitha komentet</w:t>
      </w:r>
      <w:r w:rsidRPr="000E6BC0">
        <w:rPr>
          <w:rFonts w:ascii="Times New Roman" w:hAnsi="Times New Roman"/>
          <w:sz w:val="24"/>
          <w:szCs w:val="24"/>
        </w:rPr>
        <w:t xml:space="preserve">  e pranuara deri n</w:t>
      </w:r>
      <w:bookmarkStart w:id="1" w:name="_GoBack"/>
      <w:bookmarkEnd w:id="1"/>
      <w:r w:rsidRPr="000E6BC0">
        <w:rPr>
          <w:rFonts w:ascii="Times New Roman" w:hAnsi="Times New Roman"/>
          <w:sz w:val="24"/>
          <w:szCs w:val="24"/>
        </w:rPr>
        <w:t>ë këtë afat do të përmblidhen ng</w:t>
      </w:r>
      <w:r w:rsidR="000D410E" w:rsidRPr="000E6BC0">
        <w:rPr>
          <w:rFonts w:ascii="Times New Roman" w:hAnsi="Times New Roman"/>
          <w:sz w:val="24"/>
          <w:szCs w:val="24"/>
        </w:rPr>
        <w:t xml:space="preserve">a ana e </w:t>
      </w:r>
      <w:r w:rsidR="00AC093D" w:rsidRPr="000E6BC0">
        <w:rPr>
          <w:rFonts w:ascii="Times New Roman" w:hAnsi="Times New Roman"/>
          <w:sz w:val="24"/>
          <w:szCs w:val="24"/>
        </w:rPr>
        <w:t>personit përgjegjës</w:t>
      </w:r>
      <w:r w:rsidRPr="000E6BC0">
        <w:rPr>
          <w:rFonts w:ascii="Times New Roman" w:hAnsi="Times New Roman"/>
          <w:sz w:val="24"/>
          <w:szCs w:val="24"/>
        </w:rPr>
        <w:t>.</w:t>
      </w:r>
    </w:p>
    <w:p w:rsidR="00B5216F" w:rsidRPr="000E6BC0" w:rsidRDefault="00B5216F" w:rsidP="00533AA3">
      <w:pPr>
        <w:jc w:val="both"/>
        <w:rPr>
          <w:rFonts w:ascii="Times New Roman" w:hAnsi="Times New Roman"/>
          <w:sz w:val="24"/>
          <w:szCs w:val="24"/>
        </w:rPr>
      </w:pPr>
      <w:r w:rsidRPr="000E6BC0">
        <w:rPr>
          <w:rFonts w:ascii="Times New Roman" w:hAnsi="Times New Roman"/>
          <w:sz w:val="24"/>
          <w:szCs w:val="24"/>
        </w:rPr>
        <w:lastRenderedPageBreak/>
        <w:t>Të gjitha kontributet me shkrim duhet të dorëzohen në formë elektronike në e-</w:t>
      </w:r>
      <w:proofErr w:type="spellStart"/>
      <w:r w:rsidRPr="000E6BC0">
        <w:rPr>
          <w:rFonts w:ascii="Times New Roman" w:hAnsi="Times New Roman"/>
          <w:sz w:val="24"/>
          <w:szCs w:val="24"/>
        </w:rPr>
        <w:t>mail</w:t>
      </w:r>
      <w:proofErr w:type="spellEnd"/>
      <w:r w:rsidRPr="000E6BC0">
        <w:rPr>
          <w:rFonts w:ascii="Times New Roman" w:hAnsi="Times New Roman"/>
          <w:sz w:val="24"/>
          <w:szCs w:val="24"/>
        </w:rPr>
        <w:t xml:space="preserve"> adresën: </w:t>
      </w:r>
      <w:hyperlink r:id="rId10" w:history="1">
        <w:r w:rsidR="005C476C" w:rsidRPr="000E6BC0">
          <w:rPr>
            <w:rStyle w:val="Hyperlink"/>
            <w:rFonts w:ascii="Times New Roman" w:hAnsi="Times New Roman"/>
            <w:sz w:val="24"/>
            <w:szCs w:val="24"/>
          </w:rPr>
          <w:t>doruntina.shala@rks-gov.net</w:t>
        </w:r>
      </w:hyperlink>
      <w:r w:rsidRPr="000E6BC0">
        <w:rPr>
          <w:rFonts w:ascii="Times New Roman" w:hAnsi="Times New Roman"/>
          <w:sz w:val="24"/>
          <w:szCs w:val="24"/>
        </w:rPr>
        <w:t xml:space="preserve">  me titull “</w:t>
      </w:r>
      <w:r w:rsidR="005C476C" w:rsidRPr="000E6BC0">
        <w:rPr>
          <w:rFonts w:ascii="Times New Roman" w:hAnsi="Times New Roman"/>
          <w:sz w:val="24"/>
          <w:szCs w:val="24"/>
        </w:rPr>
        <w:t xml:space="preserve">Draft-Rregullorja nr. XX/2018 Për mënyrën e notifikimit dhe ofrimit të informacioneve mbi rregulloret teknike, procedurat për vlerësimin e </w:t>
      </w:r>
      <w:proofErr w:type="spellStart"/>
      <w:r w:rsidR="005C476C" w:rsidRPr="000E6BC0">
        <w:rPr>
          <w:rFonts w:ascii="Times New Roman" w:hAnsi="Times New Roman"/>
          <w:sz w:val="24"/>
          <w:szCs w:val="24"/>
        </w:rPr>
        <w:t>konformitetit</w:t>
      </w:r>
      <w:proofErr w:type="spellEnd"/>
      <w:r w:rsidR="005C476C" w:rsidRPr="000E6BC0">
        <w:rPr>
          <w:rFonts w:ascii="Times New Roman" w:hAnsi="Times New Roman"/>
          <w:sz w:val="24"/>
          <w:szCs w:val="24"/>
        </w:rPr>
        <w:t xml:space="preserve"> dhe standardet</w:t>
      </w:r>
      <w:r w:rsidR="004225DE" w:rsidRPr="000E6BC0">
        <w:rPr>
          <w:rFonts w:ascii="Times New Roman" w:hAnsi="Times New Roman"/>
          <w:iCs/>
          <w:sz w:val="24"/>
          <w:szCs w:val="24"/>
        </w:rPr>
        <w:t>”.</w:t>
      </w:r>
    </w:p>
    <w:p w:rsidR="00BA02AE" w:rsidRPr="000E6BC0" w:rsidRDefault="00B5216F" w:rsidP="004651AE">
      <w:pPr>
        <w:jc w:val="both"/>
        <w:rPr>
          <w:rFonts w:ascii="Times New Roman" w:hAnsi="Times New Roman"/>
          <w:i/>
          <w:sz w:val="24"/>
          <w:szCs w:val="24"/>
        </w:rPr>
      </w:pPr>
      <w:r w:rsidRPr="000E6BC0">
        <w:rPr>
          <w:rFonts w:ascii="Times New Roman" w:hAnsi="Times New Roman"/>
          <w:sz w:val="24"/>
          <w:szCs w:val="24"/>
        </w:rPr>
        <w:t>Ju lutemi që në kuadër të kontributit tuaj me shkrim, të specifikoni qartë së në çfarë cilësie jeni duke kontribuar në këtë proces konsultimi (p.sh. në cilësi të përfaqësuesit të organizatës, kompanisë, në cilësi individuale, etj.)</w:t>
      </w:r>
    </w:p>
    <w:p w:rsidR="00B5216F" w:rsidRPr="000E6BC0" w:rsidRDefault="00B5216F"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0E6BC0">
        <w:rPr>
          <w:rFonts w:ascii="Times New Roman" w:hAnsi="Times New Roman"/>
          <w:i w:val="0"/>
          <w:color w:val="auto"/>
          <w:sz w:val="24"/>
          <w:szCs w:val="24"/>
        </w:rPr>
        <w:t>Komentet nga organizatat</w:t>
      </w:r>
    </w:p>
    <w:p w:rsidR="00B5216F" w:rsidRPr="000E6BC0" w:rsidRDefault="00B5216F" w:rsidP="006B4DA3">
      <w:pPr>
        <w:pStyle w:val="ListParagraph"/>
        <w:spacing w:before="240" w:after="120" w:line="312" w:lineRule="auto"/>
        <w:ind w:left="0"/>
        <w:jc w:val="both"/>
        <w:rPr>
          <w:rFonts w:ascii="Times New Roman" w:hAnsi="Times New Roman"/>
          <w:sz w:val="24"/>
          <w:szCs w:val="24"/>
        </w:rPr>
      </w:pPr>
      <w:r w:rsidRPr="000E6BC0">
        <w:rPr>
          <w:rFonts w:ascii="Times New Roman" w:hAnsi="Times New Roman"/>
          <w:sz w:val="24"/>
          <w:szCs w:val="24"/>
        </w:rPr>
        <w:t>Ju lutem, që komentet tuaja të ofrohen sipas udhëzimeve të shënuara më poshtë:</w:t>
      </w:r>
    </w:p>
    <w:p w:rsidR="00B5216F" w:rsidRPr="000E6BC0" w:rsidRDefault="00B5216F" w:rsidP="006B4DA3">
      <w:pPr>
        <w:pStyle w:val="ListParagraph"/>
        <w:spacing w:before="240" w:after="120" w:line="312" w:lineRule="auto"/>
        <w:ind w:left="0"/>
        <w:jc w:val="both"/>
        <w:rPr>
          <w:rFonts w:ascii="Times New Roman" w:hAnsi="Times New Roman"/>
          <w:b/>
          <w:sz w:val="24"/>
          <w:szCs w:val="24"/>
        </w:rPr>
      </w:pPr>
    </w:p>
    <w:p w:rsidR="00B5216F" w:rsidRPr="000E6BC0" w:rsidRDefault="00B5216F" w:rsidP="006B4DA3">
      <w:pPr>
        <w:pStyle w:val="ListParagraph"/>
        <w:spacing w:before="240" w:after="120" w:line="312" w:lineRule="auto"/>
        <w:ind w:left="0"/>
        <w:jc w:val="both"/>
        <w:rPr>
          <w:rFonts w:ascii="Times New Roman" w:hAnsi="Times New Roman"/>
          <w:b/>
          <w:sz w:val="24"/>
          <w:szCs w:val="24"/>
        </w:rPr>
      </w:pPr>
      <w:r w:rsidRPr="000E6BC0">
        <w:rPr>
          <w:rFonts w:ascii="Times New Roman" w:hAnsi="Times New Roman"/>
          <w:b/>
          <w:sz w:val="24"/>
          <w:szCs w:val="24"/>
        </w:rPr>
        <w:t>Emri i organizatës që jep komente:</w:t>
      </w:r>
    </w:p>
    <w:p w:rsidR="00B5216F" w:rsidRPr="000E6BC0" w:rsidRDefault="00B5216F" w:rsidP="006B4DA3">
      <w:pPr>
        <w:pStyle w:val="ListParagraph"/>
        <w:spacing w:before="240" w:after="120" w:line="312" w:lineRule="auto"/>
        <w:ind w:left="0"/>
        <w:jc w:val="both"/>
        <w:rPr>
          <w:rFonts w:ascii="Times New Roman" w:hAnsi="Times New Roman"/>
          <w:b/>
          <w:sz w:val="24"/>
          <w:szCs w:val="24"/>
        </w:rPr>
      </w:pPr>
      <w:r w:rsidRPr="000E6BC0">
        <w:rPr>
          <w:rFonts w:ascii="Times New Roman" w:hAnsi="Times New Roman"/>
          <w:b/>
          <w:sz w:val="24"/>
          <w:szCs w:val="24"/>
        </w:rPr>
        <w:t>Fushat kryesore të veprimit të organizatës:</w:t>
      </w:r>
    </w:p>
    <w:p w:rsidR="00B5216F" w:rsidRPr="000E6BC0" w:rsidRDefault="00B5216F" w:rsidP="006B4DA3">
      <w:pPr>
        <w:pStyle w:val="ListParagraph"/>
        <w:spacing w:before="240" w:after="120" w:line="312" w:lineRule="auto"/>
        <w:ind w:left="0"/>
        <w:jc w:val="both"/>
        <w:rPr>
          <w:rFonts w:ascii="Times New Roman" w:hAnsi="Times New Roman"/>
          <w:b/>
          <w:sz w:val="24"/>
          <w:szCs w:val="24"/>
        </w:rPr>
      </w:pPr>
      <w:r w:rsidRPr="000E6BC0">
        <w:rPr>
          <w:rFonts w:ascii="Times New Roman" w:hAnsi="Times New Roman"/>
          <w:b/>
          <w:sz w:val="24"/>
          <w:szCs w:val="24"/>
        </w:rPr>
        <w:t>Informatat e kontaktit të organizatës (adresa, e-</w:t>
      </w:r>
      <w:proofErr w:type="spellStart"/>
      <w:r w:rsidRPr="000E6BC0">
        <w:rPr>
          <w:rFonts w:ascii="Times New Roman" w:hAnsi="Times New Roman"/>
          <w:b/>
          <w:sz w:val="24"/>
          <w:szCs w:val="24"/>
        </w:rPr>
        <w:t>mail</w:t>
      </w:r>
      <w:proofErr w:type="spellEnd"/>
      <w:r w:rsidRPr="000E6BC0">
        <w:rPr>
          <w:rFonts w:ascii="Times New Roman" w:hAnsi="Times New Roman"/>
          <w:b/>
          <w:sz w:val="24"/>
          <w:szCs w:val="24"/>
        </w:rPr>
        <w:t>, telefoni):</w:t>
      </w:r>
    </w:p>
    <w:p w:rsidR="00B5216F" w:rsidRPr="000E6BC0" w:rsidRDefault="00B5216F" w:rsidP="006B4DA3">
      <w:pPr>
        <w:pStyle w:val="ListParagraph"/>
        <w:spacing w:before="240" w:after="120" w:line="312" w:lineRule="auto"/>
        <w:ind w:left="0"/>
        <w:jc w:val="both"/>
        <w:rPr>
          <w:rFonts w:ascii="Times New Roman" w:hAnsi="Times New Roman"/>
          <w:b/>
          <w:sz w:val="24"/>
          <w:szCs w:val="24"/>
        </w:rPr>
      </w:pPr>
      <w:r w:rsidRPr="000E6BC0">
        <w:rPr>
          <w:rFonts w:ascii="Times New Roman" w:hAnsi="Times New Roman"/>
          <w:b/>
          <w:sz w:val="24"/>
          <w:szCs w:val="24"/>
        </w:rPr>
        <w:t xml:space="preserve">Data e dërgimit të komenteve: </w:t>
      </w:r>
    </w:p>
    <w:p w:rsidR="00B5216F" w:rsidRPr="000E6BC0" w:rsidRDefault="00B5216F" w:rsidP="006B4DA3">
      <w:pPr>
        <w:pStyle w:val="ListParagraph"/>
        <w:spacing w:before="240" w:after="120" w:line="312" w:lineRule="auto"/>
        <w:ind w:left="0"/>
        <w:jc w:val="both"/>
        <w:rPr>
          <w:rFonts w:ascii="Times New Roman" w:hAnsi="Times New Roman"/>
          <w:sz w:val="24"/>
          <w:szCs w:val="24"/>
        </w:rPr>
      </w:pPr>
    </w:p>
    <w:p w:rsidR="00B5216F" w:rsidRPr="000E6BC0" w:rsidRDefault="00B5216F" w:rsidP="006B4DA3">
      <w:pPr>
        <w:pStyle w:val="ListParagraph"/>
        <w:spacing w:before="240" w:after="120" w:line="312" w:lineRule="auto"/>
        <w:ind w:left="0"/>
        <w:jc w:val="both"/>
        <w:rPr>
          <w:rFonts w:ascii="Times New Roman" w:hAnsi="Times New Roman"/>
          <w:sz w:val="24"/>
          <w:szCs w:val="24"/>
        </w:rPr>
      </w:pPr>
      <w:r w:rsidRPr="000E6BC0">
        <w:rPr>
          <w:rFonts w:ascii="Times New Roman" w:hAnsi="Times New Roman"/>
          <w:sz w:val="24"/>
          <w:szCs w:val="24"/>
        </w:rPr>
        <w:t>Forma e kontributit është e hapur, mirëpo preferohet që kontributet tuaja t’i përfshini në kuadër të tabelës së bashkëngjitur më poshtë në këtë dokument, e cila përfshin çështjet kyçe të këtij dokumenti.</w:t>
      </w:r>
    </w:p>
    <w:p w:rsidR="00B5216F" w:rsidRPr="000E6BC0" w:rsidRDefault="00B5216F" w:rsidP="006B4DA3">
      <w:pPr>
        <w:pStyle w:val="ListParagraph"/>
        <w:spacing w:before="240" w:after="120" w:line="312" w:lineRule="auto"/>
        <w:ind w:left="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
        <w:gridCol w:w="2976"/>
        <w:gridCol w:w="3116"/>
        <w:gridCol w:w="2754"/>
      </w:tblGrid>
      <w:tr w:rsidR="00BA57A6" w:rsidRPr="000E6BC0" w:rsidTr="00882F59">
        <w:tc>
          <w:tcPr>
            <w:tcW w:w="396" w:type="dxa"/>
            <w:shd w:val="clear" w:color="auto" w:fill="8DB3E2"/>
          </w:tcPr>
          <w:p w:rsidR="00B5216F" w:rsidRPr="000E6BC0" w:rsidRDefault="00B5216F" w:rsidP="006B4DA3">
            <w:pPr>
              <w:spacing w:before="240" w:after="120" w:line="312" w:lineRule="auto"/>
              <w:jc w:val="both"/>
              <w:rPr>
                <w:rFonts w:ascii="Times New Roman" w:hAnsi="Times New Roman"/>
                <w:b/>
                <w:sz w:val="24"/>
                <w:szCs w:val="24"/>
              </w:rPr>
            </w:pPr>
          </w:p>
        </w:tc>
        <w:tc>
          <w:tcPr>
            <w:tcW w:w="2976" w:type="dxa"/>
            <w:shd w:val="clear" w:color="auto" w:fill="8DB3E2"/>
          </w:tcPr>
          <w:p w:rsidR="00B5216F" w:rsidRPr="000E6BC0" w:rsidRDefault="00B5216F" w:rsidP="006B4DA3">
            <w:pPr>
              <w:spacing w:before="240" w:after="120" w:line="312" w:lineRule="auto"/>
              <w:jc w:val="both"/>
              <w:rPr>
                <w:rFonts w:ascii="Times New Roman" w:hAnsi="Times New Roman"/>
                <w:b/>
                <w:sz w:val="24"/>
                <w:szCs w:val="24"/>
              </w:rPr>
            </w:pPr>
            <w:r w:rsidRPr="000E6BC0">
              <w:rPr>
                <w:rFonts w:ascii="Times New Roman" w:hAnsi="Times New Roman"/>
                <w:b/>
                <w:sz w:val="24"/>
                <w:szCs w:val="24"/>
              </w:rPr>
              <w:t>Çështjet kyçe</w:t>
            </w:r>
          </w:p>
          <w:p w:rsidR="00B5216F" w:rsidRPr="000E6BC0" w:rsidRDefault="00B5216F" w:rsidP="006B4DA3">
            <w:pPr>
              <w:spacing w:before="240" w:after="120" w:line="312" w:lineRule="auto"/>
              <w:jc w:val="both"/>
              <w:rPr>
                <w:rFonts w:ascii="Times New Roman" w:hAnsi="Times New Roman"/>
                <w:b/>
                <w:sz w:val="24"/>
                <w:szCs w:val="24"/>
              </w:rPr>
            </w:pPr>
          </w:p>
        </w:tc>
        <w:tc>
          <w:tcPr>
            <w:tcW w:w="3116" w:type="dxa"/>
            <w:shd w:val="clear" w:color="auto" w:fill="8DB3E2"/>
          </w:tcPr>
          <w:p w:rsidR="00B5216F" w:rsidRPr="000E6BC0" w:rsidRDefault="00B5216F" w:rsidP="006B4DA3">
            <w:pPr>
              <w:spacing w:before="240" w:after="120" w:line="312" w:lineRule="auto"/>
              <w:jc w:val="both"/>
              <w:rPr>
                <w:rFonts w:ascii="Times New Roman" w:hAnsi="Times New Roman"/>
                <w:b/>
                <w:sz w:val="24"/>
                <w:szCs w:val="24"/>
              </w:rPr>
            </w:pPr>
            <w:r w:rsidRPr="000E6BC0">
              <w:rPr>
                <w:rFonts w:ascii="Times New Roman" w:hAnsi="Times New Roman"/>
                <w:b/>
                <w:sz w:val="24"/>
                <w:szCs w:val="24"/>
              </w:rPr>
              <w:t>Komente rreth draftit aktual</w:t>
            </w:r>
          </w:p>
        </w:tc>
        <w:tc>
          <w:tcPr>
            <w:tcW w:w="2754" w:type="dxa"/>
            <w:shd w:val="clear" w:color="auto" w:fill="8DB3E2"/>
          </w:tcPr>
          <w:p w:rsidR="00B5216F" w:rsidRPr="000E6BC0" w:rsidRDefault="00B5216F" w:rsidP="006B4DA3">
            <w:pPr>
              <w:spacing w:before="240" w:after="120" w:line="312" w:lineRule="auto"/>
              <w:jc w:val="both"/>
              <w:rPr>
                <w:rFonts w:ascii="Times New Roman" w:hAnsi="Times New Roman"/>
                <w:b/>
                <w:sz w:val="24"/>
                <w:szCs w:val="24"/>
              </w:rPr>
            </w:pPr>
            <w:r w:rsidRPr="000E6BC0">
              <w:rPr>
                <w:rFonts w:ascii="Times New Roman" w:hAnsi="Times New Roman"/>
                <w:b/>
                <w:sz w:val="24"/>
                <w:szCs w:val="24"/>
              </w:rPr>
              <w:t>Komente shtesë</w:t>
            </w:r>
          </w:p>
        </w:tc>
      </w:tr>
      <w:tr w:rsidR="00BA57A6" w:rsidRPr="000E6BC0" w:rsidTr="00882F59">
        <w:tc>
          <w:tcPr>
            <w:tcW w:w="396" w:type="dxa"/>
            <w:shd w:val="clear" w:color="auto" w:fill="D6E3BC"/>
          </w:tcPr>
          <w:p w:rsidR="00B5216F" w:rsidRPr="000E6BC0" w:rsidRDefault="00B5216F" w:rsidP="006B4DA3">
            <w:pPr>
              <w:spacing w:before="240" w:after="120" w:line="312" w:lineRule="auto"/>
              <w:jc w:val="both"/>
              <w:rPr>
                <w:rFonts w:ascii="Times New Roman" w:hAnsi="Times New Roman"/>
                <w:b/>
                <w:sz w:val="24"/>
                <w:szCs w:val="24"/>
              </w:rPr>
            </w:pPr>
            <w:r w:rsidRPr="000E6BC0">
              <w:rPr>
                <w:rFonts w:ascii="Times New Roman" w:hAnsi="Times New Roman"/>
                <w:b/>
                <w:sz w:val="24"/>
                <w:szCs w:val="24"/>
              </w:rPr>
              <w:t>1</w:t>
            </w:r>
          </w:p>
        </w:tc>
        <w:tc>
          <w:tcPr>
            <w:tcW w:w="2976" w:type="dxa"/>
          </w:tcPr>
          <w:p w:rsidR="00B5216F" w:rsidRPr="000E6BC0" w:rsidRDefault="00FB0C56" w:rsidP="00303079">
            <w:pPr>
              <w:pStyle w:val="CM10"/>
              <w:spacing w:before="240" w:after="120" w:line="312" w:lineRule="auto"/>
              <w:jc w:val="both"/>
              <w:rPr>
                <w:rFonts w:ascii="Times New Roman" w:hAnsi="Times New Roman"/>
                <w:lang w:val="sq-AL"/>
              </w:rPr>
            </w:pPr>
            <w:r w:rsidRPr="000E6BC0">
              <w:rPr>
                <w:rFonts w:ascii="Times New Roman" w:hAnsi="Times New Roman"/>
                <w:lang w:val="sq-AL"/>
              </w:rPr>
              <w:t>Çka</w:t>
            </w:r>
            <w:r w:rsidR="00622CDB" w:rsidRPr="000E6BC0">
              <w:rPr>
                <w:rFonts w:ascii="Times New Roman" w:hAnsi="Times New Roman"/>
                <w:lang w:val="sq-AL"/>
              </w:rPr>
              <w:t xml:space="preserve"> mendoni </w:t>
            </w:r>
            <w:r w:rsidR="00303079" w:rsidRPr="000E6BC0">
              <w:rPr>
                <w:rFonts w:ascii="Times New Roman" w:hAnsi="Times New Roman"/>
                <w:lang w:val="sq-AL"/>
              </w:rPr>
              <w:t xml:space="preserve">Rregulloren nr. XX/2018 Për mënyrën e notifikimit dhe ofrimit të informacioneve mbi rregulloret teknike, procedurat për vlerësimin e </w:t>
            </w:r>
            <w:proofErr w:type="spellStart"/>
            <w:r w:rsidR="00303079" w:rsidRPr="000E6BC0">
              <w:rPr>
                <w:rFonts w:ascii="Times New Roman" w:hAnsi="Times New Roman"/>
                <w:lang w:val="sq-AL"/>
              </w:rPr>
              <w:t>konformitetit</w:t>
            </w:r>
            <w:proofErr w:type="spellEnd"/>
            <w:r w:rsidR="00303079" w:rsidRPr="000E6BC0">
              <w:rPr>
                <w:rFonts w:ascii="Times New Roman" w:hAnsi="Times New Roman"/>
                <w:lang w:val="sq-AL"/>
              </w:rPr>
              <w:t xml:space="preserve"> dhe standardet</w:t>
            </w:r>
            <w:r w:rsidR="00622CDB" w:rsidRPr="000E6BC0">
              <w:rPr>
                <w:rFonts w:ascii="Times New Roman" w:hAnsi="Times New Roman"/>
                <w:lang w:val="sq-AL"/>
              </w:rPr>
              <w:t>?</w:t>
            </w:r>
          </w:p>
        </w:tc>
        <w:tc>
          <w:tcPr>
            <w:tcW w:w="3116" w:type="dxa"/>
          </w:tcPr>
          <w:p w:rsidR="00B5216F" w:rsidRPr="000E6BC0" w:rsidRDefault="00B5216F" w:rsidP="006B4DA3">
            <w:pPr>
              <w:spacing w:before="240" w:after="120" w:line="312" w:lineRule="auto"/>
              <w:jc w:val="both"/>
              <w:rPr>
                <w:rFonts w:ascii="Times New Roman" w:hAnsi="Times New Roman"/>
                <w:sz w:val="24"/>
                <w:szCs w:val="24"/>
              </w:rPr>
            </w:pPr>
          </w:p>
        </w:tc>
        <w:tc>
          <w:tcPr>
            <w:tcW w:w="2754" w:type="dxa"/>
          </w:tcPr>
          <w:p w:rsidR="00B5216F" w:rsidRPr="000E6BC0" w:rsidRDefault="00B5216F" w:rsidP="006B4DA3">
            <w:pPr>
              <w:spacing w:before="240" w:after="120" w:line="312" w:lineRule="auto"/>
              <w:jc w:val="both"/>
              <w:rPr>
                <w:rFonts w:ascii="Times New Roman" w:hAnsi="Times New Roman"/>
                <w:sz w:val="24"/>
                <w:szCs w:val="24"/>
              </w:rPr>
            </w:pPr>
          </w:p>
        </w:tc>
      </w:tr>
      <w:tr w:rsidR="00BA57A6" w:rsidRPr="000E6BC0" w:rsidTr="00101E9D">
        <w:trPr>
          <w:trHeight w:val="710"/>
        </w:trPr>
        <w:tc>
          <w:tcPr>
            <w:tcW w:w="396" w:type="dxa"/>
            <w:shd w:val="clear" w:color="auto" w:fill="D6E3BC"/>
          </w:tcPr>
          <w:p w:rsidR="00B5216F" w:rsidRPr="000E6BC0" w:rsidRDefault="00B5216F" w:rsidP="006B4DA3">
            <w:pPr>
              <w:spacing w:before="240" w:after="120" w:line="312" w:lineRule="auto"/>
              <w:jc w:val="both"/>
              <w:rPr>
                <w:rFonts w:ascii="Times New Roman" w:hAnsi="Times New Roman"/>
                <w:b/>
                <w:sz w:val="24"/>
                <w:szCs w:val="24"/>
              </w:rPr>
            </w:pPr>
            <w:r w:rsidRPr="000E6BC0">
              <w:rPr>
                <w:rFonts w:ascii="Times New Roman" w:hAnsi="Times New Roman"/>
                <w:b/>
                <w:sz w:val="24"/>
                <w:szCs w:val="24"/>
              </w:rPr>
              <w:t>2</w:t>
            </w:r>
          </w:p>
        </w:tc>
        <w:tc>
          <w:tcPr>
            <w:tcW w:w="2976" w:type="dxa"/>
          </w:tcPr>
          <w:p w:rsidR="00B5216F" w:rsidRPr="000E6BC0" w:rsidRDefault="0069710C" w:rsidP="00303079">
            <w:pPr>
              <w:spacing w:before="240" w:after="120" w:line="312" w:lineRule="auto"/>
              <w:jc w:val="both"/>
              <w:rPr>
                <w:rFonts w:ascii="Times New Roman" w:hAnsi="Times New Roman"/>
                <w:sz w:val="24"/>
                <w:szCs w:val="24"/>
              </w:rPr>
            </w:pPr>
            <w:r w:rsidRPr="000E6BC0">
              <w:rPr>
                <w:rFonts w:ascii="Times New Roman" w:hAnsi="Times New Roman"/>
                <w:sz w:val="24"/>
                <w:szCs w:val="24"/>
              </w:rPr>
              <w:t xml:space="preserve">A mendoni se </w:t>
            </w:r>
            <w:r w:rsidR="00303079" w:rsidRPr="000E6BC0">
              <w:rPr>
                <w:rFonts w:ascii="Times New Roman" w:hAnsi="Times New Roman"/>
                <w:sz w:val="24"/>
                <w:szCs w:val="24"/>
              </w:rPr>
              <w:t xml:space="preserve">është përshkruar çartë procedura e notifikimit të rregulloreve teknike dhe standardeve tek </w:t>
            </w:r>
            <w:r w:rsidR="00303079" w:rsidRPr="000E6BC0">
              <w:rPr>
                <w:rFonts w:ascii="Times New Roman" w:hAnsi="Times New Roman"/>
                <w:sz w:val="24"/>
                <w:szCs w:val="24"/>
              </w:rPr>
              <w:lastRenderedPageBreak/>
              <w:t>palët nënshkruese të marrëveshjeve ndërkombëtare</w:t>
            </w:r>
            <w:r w:rsidRPr="000E6BC0">
              <w:rPr>
                <w:rFonts w:ascii="Times New Roman" w:hAnsi="Times New Roman"/>
                <w:sz w:val="24"/>
                <w:szCs w:val="24"/>
              </w:rPr>
              <w:t xml:space="preserve">? </w:t>
            </w:r>
          </w:p>
        </w:tc>
        <w:tc>
          <w:tcPr>
            <w:tcW w:w="3116" w:type="dxa"/>
          </w:tcPr>
          <w:p w:rsidR="00B5216F" w:rsidRPr="000E6BC0" w:rsidRDefault="00B5216F" w:rsidP="006B4DA3">
            <w:pPr>
              <w:spacing w:before="240" w:after="120" w:line="312" w:lineRule="auto"/>
              <w:jc w:val="both"/>
              <w:rPr>
                <w:rFonts w:ascii="Times New Roman" w:hAnsi="Times New Roman"/>
                <w:sz w:val="24"/>
                <w:szCs w:val="24"/>
              </w:rPr>
            </w:pPr>
          </w:p>
        </w:tc>
        <w:tc>
          <w:tcPr>
            <w:tcW w:w="2754" w:type="dxa"/>
          </w:tcPr>
          <w:p w:rsidR="00B5216F" w:rsidRPr="000E6BC0" w:rsidRDefault="00B5216F" w:rsidP="006B4DA3">
            <w:pPr>
              <w:spacing w:before="240" w:after="120" w:line="312" w:lineRule="auto"/>
              <w:jc w:val="both"/>
              <w:rPr>
                <w:rFonts w:ascii="Times New Roman" w:hAnsi="Times New Roman"/>
                <w:sz w:val="24"/>
                <w:szCs w:val="24"/>
              </w:rPr>
            </w:pPr>
          </w:p>
        </w:tc>
      </w:tr>
      <w:tr w:rsidR="00BA57A6" w:rsidRPr="000E6BC0" w:rsidTr="001279DB">
        <w:trPr>
          <w:trHeight w:val="2600"/>
        </w:trPr>
        <w:tc>
          <w:tcPr>
            <w:tcW w:w="396" w:type="dxa"/>
            <w:shd w:val="clear" w:color="auto" w:fill="D6E3BC"/>
          </w:tcPr>
          <w:p w:rsidR="00B5216F" w:rsidRPr="000E6BC0" w:rsidRDefault="00B5216F" w:rsidP="006B4DA3">
            <w:pPr>
              <w:spacing w:before="240" w:after="120" w:line="312" w:lineRule="auto"/>
              <w:jc w:val="both"/>
              <w:rPr>
                <w:rFonts w:ascii="Times New Roman" w:hAnsi="Times New Roman"/>
                <w:b/>
                <w:sz w:val="24"/>
                <w:szCs w:val="24"/>
              </w:rPr>
            </w:pPr>
            <w:r w:rsidRPr="000E6BC0">
              <w:rPr>
                <w:rFonts w:ascii="Times New Roman" w:hAnsi="Times New Roman"/>
                <w:b/>
                <w:sz w:val="24"/>
                <w:szCs w:val="24"/>
              </w:rPr>
              <w:lastRenderedPageBreak/>
              <w:t>3</w:t>
            </w:r>
          </w:p>
        </w:tc>
        <w:tc>
          <w:tcPr>
            <w:tcW w:w="2976" w:type="dxa"/>
          </w:tcPr>
          <w:p w:rsidR="00B5216F" w:rsidRPr="000E6BC0" w:rsidRDefault="00B5216F" w:rsidP="00303079">
            <w:pPr>
              <w:spacing w:before="240" w:after="120" w:line="312" w:lineRule="auto"/>
              <w:jc w:val="both"/>
              <w:rPr>
                <w:rFonts w:ascii="Times New Roman" w:hAnsi="Times New Roman"/>
                <w:sz w:val="24"/>
                <w:szCs w:val="24"/>
              </w:rPr>
            </w:pPr>
            <w:r w:rsidRPr="000E6BC0">
              <w:rPr>
                <w:rFonts w:ascii="Times New Roman" w:hAnsi="Times New Roman"/>
                <w:sz w:val="24"/>
                <w:szCs w:val="24"/>
              </w:rPr>
              <w:t xml:space="preserve">A mendoni </w:t>
            </w:r>
            <w:r w:rsidR="00303079" w:rsidRPr="000E6BC0">
              <w:rPr>
                <w:rFonts w:ascii="Times New Roman" w:hAnsi="Times New Roman"/>
                <w:sz w:val="24"/>
                <w:szCs w:val="24"/>
              </w:rPr>
              <w:t>se është përshkruar çartë procedura e ofrimit të informacionit mbi rregulloret teknike dhe standardet tek të gjitha palët e interesit</w:t>
            </w:r>
            <w:r w:rsidR="0069710C" w:rsidRPr="000E6BC0">
              <w:rPr>
                <w:rFonts w:ascii="Times New Roman" w:hAnsi="Times New Roman"/>
                <w:sz w:val="24"/>
                <w:szCs w:val="24"/>
              </w:rPr>
              <w:t>?</w:t>
            </w:r>
          </w:p>
        </w:tc>
        <w:tc>
          <w:tcPr>
            <w:tcW w:w="3116" w:type="dxa"/>
          </w:tcPr>
          <w:p w:rsidR="00B5216F" w:rsidRPr="000E6BC0" w:rsidRDefault="00B5216F" w:rsidP="006B4DA3">
            <w:pPr>
              <w:spacing w:before="240" w:after="120" w:line="312" w:lineRule="auto"/>
              <w:jc w:val="both"/>
              <w:rPr>
                <w:rFonts w:ascii="Times New Roman" w:hAnsi="Times New Roman"/>
                <w:sz w:val="24"/>
                <w:szCs w:val="24"/>
              </w:rPr>
            </w:pPr>
          </w:p>
        </w:tc>
        <w:tc>
          <w:tcPr>
            <w:tcW w:w="2754" w:type="dxa"/>
          </w:tcPr>
          <w:p w:rsidR="00B5216F" w:rsidRPr="000E6BC0" w:rsidRDefault="00B5216F" w:rsidP="006B4DA3">
            <w:pPr>
              <w:spacing w:before="240" w:after="120" w:line="312" w:lineRule="auto"/>
              <w:jc w:val="both"/>
              <w:rPr>
                <w:rFonts w:ascii="Times New Roman" w:hAnsi="Times New Roman"/>
                <w:sz w:val="24"/>
                <w:szCs w:val="24"/>
              </w:rPr>
            </w:pPr>
          </w:p>
        </w:tc>
      </w:tr>
      <w:tr w:rsidR="004651AE" w:rsidRPr="000E6BC0" w:rsidTr="001279DB">
        <w:trPr>
          <w:trHeight w:val="2600"/>
        </w:trPr>
        <w:tc>
          <w:tcPr>
            <w:tcW w:w="396" w:type="dxa"/>
            <w:shd w:val="clear" w:color="auto" w:fill="D6E3BC"/>
          </w:tcPr>
          <w:p w:rsidR="004651AE" w:rsidRPr="000E6BC0" w:rsidRDefault="004651AE" w:rsidP="006B4DA3">
            <w:pPr>
              <w:spacing w:before="240" w:after="120" w:line="312" w:lineRule="auto"/>
              <w:jc w:val="both"/>
              <w:rPr>
                <w:rFonts w:ascii="Times New Roman" w:hAnsi="Times New Roman"/>
                <w:b/>
                <w:sz w:val="24"/>
                <w:szCs w:val="24"/>
              </w:rPr>
            </w:pPr>
            <w:r w:rsidRPr="000E6BC0">
              <w:rPr>
                <w:rFonts w:ascii="Times New Roman" w:hAnsi="Times New Roman"/>
                <w:b/>
                <w:sz w:val="24"/>
                <w:szCs w:val="24"/>
              </w:rPr>
              <w:t xml:space="preserve">4. </w:t>
            </w:r>
          </w:p>
        </w:tc>
        <w:tc>
          <w:tcPr>
            <w:tcW w:w="2976" w:type="dxa"/>
          </w:tcPr>
          <w:p w:rsidR="004651AE" w:rsidRPr="000E6BC0" w:rsidRDefault="00710613" w:rsidP="00710613">
            <w:pPr>
              <w:spacing w:before="240" w:after="120" w:line="312" w:lineRule="auto"/>
              <w:jc w:val="both"/>
              <w:rPr>
                <w:rFonts w:ascii="Times New Roman" w:hAnsi="Times New Roman"/>
                <w:sz w:val="24"/>
                <w:szCs w:val="24"/>
              </w:rPr>
            </w:pPr>
            <w:r w:rsidRPr="000E6BC0">
              <w:rPr>
                <w:rFonts w:ascii="Times New Roman" w:hAnsi="Times New Roman"/>
                <w:sz w:val="24"/>
                <w:szCs w:val="24"/>
              </w:rPr>
              <w:t>Çfarë opinioni keni në lidhje me dispozitat që parashohin që ofrimi i informatave tek palët e interesit të bëhet pa pagesë (përveç Kosovë të shërbimeve postare)</w:t>
            </w:r>
            <w:r w:rsidR="004651AE" w:rsidRPr="000E6BC0">
              <w:rPr>
                <w:rFonts w:ascii="Times New Roman" w:hAnsi="Times New Roman"/>
                <w:sz w:val="24"/>
                <w:szCs w:val="24"/>
              </w:rPr>
              <w:t>?</w:t>
            </w:r>
          </w:p>
        </w:tc>
        <w:tc>
          <w:tcPr>
            <w:tcW w:w="3116" w:type="dxa"/>
          </w:tcPr>
          <w:p w:rsidR="004651AE" w:rsidRPr="000E6BC0" w:rsidRDefault="004651AE" w:rsidP="006B4DA3">
            <w:pPr>
              <w:spacing w:before="240" w:after="120" w:line="312" w:lineRule="auto"/>
              <w:jc w:val="both"/>
              <w:rPr>
                <w:rFonts w:ascii="Times New Roman" w:hAnsi="Times New Roman"/>
                <w:sz w:val="24"/>
                <w:szCs w:val="24"/>
              </w:rPr>
            </w:pPr>
          </w:p>
        </w:tc>
        <w:tc>
          <w:tcPr>
            <w:tcW w:w="2754" w:type="dxa"/>
          </w:tcPr>
          <w:p w:rsidR="004651AE" w:rsidRPr="000E6BC0" w:rsidRDefault="004651AE" w:rsidP="006B4DA3">
            <w:pPr>
              <w:spacing w:before="240" w:after="120" w:line="312" w:lineRule="auto"/>
              <w:jc w:val="both"/>
              <w:rPr>
                <w:rFonts w:ascii="Times New Roman" w:hAnsi="Times New Roman"/>
                <w:sz w:val="24"/>
                <w:szCs w:val="24"/>
              </w:rPr>
            </w:pPr>
          </w:p>
        </w:tc>
      </w:tr>
    </w:tbl>
    <w:p w:rsidR="00B5216F" w:rsidRPr="000E6BC0" w:rsidRDefault="00B5216F" w:rsidP="007E74D3">
      <w:pPr>
        <w:pStyle w:val="ListParagraph"/>
        <w:spacing w:before="240" w:after="120" w:line="312" w:lineRule="auto"/>
        <w:ind w:left="0"/>
        <w:jc w:val="both"/>
        <w:rPr>
          <w:rFonts w:ascii="Times New Roman" w:hAnsi="Times New Roman"/>
          <w:i/>
          <w:sz w:val="24"/>
          <w:szCs w:val="24"/>
        </w:rPr>
      </w:pPr>
      <w:r w:rsidRPr="000E6BC0">
        <w:rPr>
          <w:rFonts w:ascii="Times New Roman" w:hAnsi="Times New Roman"/>
          <w:sz w:val="24"/>
          <w:szCs w:val="24"/>
        </w:rPr>
        <w:t>Bashkëngjitur me këtë dokument, gjeni “</w:t>
      </w:r>
      <w:r w:rsidR="00710613" w:rsidRPr="000E6BC0">
        <w:rPr>
          <w:rFonts w:ascii="Times New Roman" w:hAnsi="Times New Roman"/>
          <w:sz w:val="24"/>
          <w:szCs w:val="24"/>
        </w:rPr>
        <w:t xml:space="preserve">Draft-Rregulloren nr. XX/2018 Për mënyrën e notifikimit dhe ofrimit të informacioneve mbi rregulloret teknike, procedurat për vlerësimin e </w:t>
      </w:r>
      <w:proofErr w:type="spellStart"/>
      <w:r w:rsidR="00710613" w:rsidRPr="000E6BC0">
        <w:rPr>
          <w:rFonts w:ascii="Times New Roman" w:hAnsi="Times New Roman"/>
          <w:sz w:val="24"/>
          <w:szCs w:val="24"/>
        </w:rPr>
        <w:t>konformitetit</w:t>
      </w:r>
      <w:proofErr w:type="spellEnd"/>
      <w:r w:rsidR="00710613" w:rsidRPr="000E6BC0">
        <w:rPr>
          <w:rFonts w:ascii="Times New Roman" w:hAnsi="Times New Roman"/>
          <w:sz w:val="24"/>
          <w:szCs w:val="24"/>
        </w:rPr>
        <w:t xml:space="preserve"> dhe standardet</w:t>
      </w:r>
      <w:r w:rsidR="00F10AE1" w:rsidRPr="000E6BC0">
        <w:rPr>
          <w:rFonts w:ascii="Times New Roman" w:hAnsi="Times New Roman"/>
          <w:sz w:val="24"/>
          <w:szCs w:val="24"/>
        </w:rPr>
        <w:t>”</w:t>
      </w:r>
    </w:p>
    <w:p w:rsidR="00B5216F" w:rsidRPr="000E6BC0" w:rsidRDefault="00B5216F" w:rsidP="006B4DA3">
      <w:pPr>
        <w:spacing w:before="240" w:after="120" w:line="312" w:lineRule="auto"/>
        <w:rPr>
          <w:rFonts w:ascii="Times New Roman" w:hAnsi="Times New Roman"/>
          <w:sz w:val="24"/>
          <w:szCs w:val="24"/>
        </w:rPr>
      </w:pPr>
    </w:p>
    <w:p w:rsidR="00170DCC" w:rsidRPr="000E6BC0" w:rsidRDefault="00170DCC" w:rsidP="006B4DA3">
      <w:pPr>
        <w:spacing w:before="240" w:after="120" w:line="312" w:lineRule="auto"/>
        <w:rPr>
          <w:rFonts w:ascii="Times New Roman" w:hAnsi="Times New Roman"/>
          <w:sz w:val="24"/>
          <w:szCs w:val="24"/>
        </w:rPr>
      </w:pPr>
    </w:p>
    <w:p w:rsidR="00710613" w:rsidRPr="000E6BC0" w:rsidRDefault="00710613" w:rsidP="006B4DA3">
      <w:pPr>
        <w:spacing w:before="240" w:after="120" w:line="312" w:lineRule="auto"/>
        <w:rPr>
          <w:rFonts w:ascii="Times New Roman" w:hAnsi="Times New Roman"/>
          <w:sz w:val="24"/>
          <w:szCs w:val="24"/>
        </w:rPr>
      </w:pPr>
    </w:p>
    <w:p w:rsidR="00710613" w:rsidRPr="000E6BC0" w:rsidRDefault="00710613" w:rsidP="006B4DA3">
      <w:pPr>
        <w:spacing w:before="240" w:after="120" w:line="312" w:lineRule="auto"/>
        <w:rPr>
          <w:rFonts w:ascii="Times New Roman" w:hAnsi="Times New Roman"/>
          <w:sz w:val="24"/>
          <w:szCs w:val="24"/>
        </w:rPr>
      </w:pPr>
    </w:p>
    <w:p w:rsidR="00710613" w:rsidRPr="000E6BC0" w:rsidRDefault="00710613" w:rsidP="006B4DA3">
      <w:pPr>
        <w:spacing w:before="240" w:after="120" w:line="312" w:lineRule="auto"/>
        <w:rPr>
          <w:rFonts w:ascii="Times New Roman" w:hAnsi="Times New Roman"/>
          <w:sz w:val="24"/>
          <w:szCs w:val="24"/>
        </w:rPr>
      </w:pPr>
    </w:p>
    <w:p w:rsidR="00710613" w:rsidRPr="000E6BC0" w:rsidRDefault="00710613" w:rsidP="006B4DA3">
      <w:pPr>
        <w:spacing w:before="240" w:after="120" w:line="312" w:lineRule="auto"/>
        <w:rPr>
          <w:rFonts w:ascii="Times New Roman" w:hAnsi="Times New Roman"/>
          <w:sz w:val="24"/>
          <w:szCs w:val="24"/>
        </w:rPr>
      </w:pPr>
    </w:p>
    <w:p w:rsidR="00710613" w:rsidRPr="000E6BC0" w:rsidRDefault="00710613" w:rsidP="006B4DA3">
      <w:pPr>
        <w:spacing w:before="240" w:after="120" w:line="312" w:lineRule="auto"/>
        <w:rPr>
          <w:rFonts w:ascii="Times New Roman" w:hAnsi="Times New Roman"/>
          <w:sz w:val="24"/>
          <w:szCs w:val="24"/>
        </w:rPr>
      </w:pPr>
    </w:p>
    <w:p w:rsidR="00710613" w:rsidRPr="000E6BC0" w:rsidRDefault="00710613" w:rsidP="006B4DA3">
      <w:pPr>
        <w:spacing w:before="240" w:after="120" w:line="312" w:lineRule="auto"/>
        <w:rPr>
          <w:rFonts w:ascii="Times New Roman" w:hAnsi="Times New Roman"/>
          <w:sz w:val="24"/>
          <w:szCs w:val="24"/>
        </w:rPr>
      </w:pPr>
    </w:p>
    <w:p w:rsidR="00710613" w:rsidRPr="000E6BC0" w:rsidRDefault="00710613" w:rsidP="006B4DA3">
      <w:pPr>
        <w:spacing w:before="240" w:after="120" w:line="312" w:lineRule="auto"/>
        <w:rPr>
          <w:rFonts w:ascii="Times New Roman" w:hAnsi="Times New Roman"/>
          <w:sz w:val="24"/>
          <w:szCs w:val="24"/>
        </w:rPr>
      </w:pPr>
    </w:p>
    <w:p w:rsidR="00710613" w:rsidRPr="000E6BC0" w:rsidRDefault="00710613" w:rsidP="006B4DA3">
      <w:pPr>
        <w:spacing w:before="240" w:after="120" w:line="312" w:lineRule="auto"/>
        <w:rPr>
          <w:rFonts w:ascii="Times New Roman" w:hAnsi="Times New Roman"/>
          <w:sz w:val="24"/>
          <w:szCs w:val="24"/>
        </w:rPr>
      </w:pPr>
    </w:p>
    <w:p w:rsidR="00710613" w:rsidRPr="000E6BC0" w:rsidRDefault="00710613" w:rsidP="006B4DA3">
      <w:pPr>
        <w:spacing w:before="240" w:after="120" w:line="312" w:lineRule="auto"/>
        <w:rPr>
          <w:rFonts w:ascii="Times New Roman" w:hAnsi="Times New Roman"/>
          <w:sz w:val="24"/>
          <w:szCs w:val="24"/>
        </w:rPr>
      </w:pPr>
    </w:p>
    <w:p w:rsidR="00170DCC" w:rsidRPr="000E6BC0" w:rsidRDefault="00170DCC" w:rsidP="00734151">
      <w:pPr>
        <w:rPr>
          <w:rFonts w:ascii="Times New Roman" w:hAnsi="Times New Roman"/>
          <w:b/>
          <w:bCs/>
          <w:sz w:val="24"/>
          <w:szCs w:val="24"/>
        </w:rPr>
      </w:pPr>
    </w:p>
    <w:sectPr w:rsidR="00170DCC" w:rsidRPr="000E6BC0" w:rsidSect="00CE6223">
      <w:headerReference w:type="default" r:id="rId11"/>
      <w:footerReference w:type="even" r:id="rId12"/>
      <w:footerReference w:type="default" r:id="rId13"/>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340" w:rsidRDefault="00B66340" w:rsidP="003A4FA3">
      <w:pPr>
        <w:spacing w:after="0" w:line="240" w:lineRule="auto"/>
      </w:pPr>
      <w:r>
        <w:separator/>
      </w:r>
    </w:p>
  </w:endnote>
  <w:endnote w:type="continuationSeparator" w:id="0">
    <w:p w:rsidR="00B66340" w:rsidRDefault="00B66340" w:rsidP="003A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6F" w:rsidRDefault="008C5C28" w:rsidP="000764D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end"/>
    </w:r>
  </w:p>
  <w:p w:rsidR="00B5216F" w:rsidRDefault="00B5216F" w:rsidP="00CE6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6F" w:rsidRDefault="008C5C28" w:rsidP="00D64D8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separate"/>
    </w:r>
    <w:r w:rsidR="004561E4">
      <w:rPr>
        <w:rStyle w:val="PageNumber"/>
        <w:noProof/>
      </w:rPr>
      <w:t>5</w:t>
    </w:r>
    <w:r>
      <w:rPr>
        <w:rStyle w:val="PageNumber"/>
      </w:rPr>
      <w:fldChar w:fldCharType="end"/>
    </w:r>
  </w:p>
  <w:p w:rsidR="00B5216F" w:rsidRDefault="00B5216F" w:rsidP="000764D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340" w:rsidRDefault="00B66340" w:rsidP="003A4FA3">
      <w:pPr>
        <w:spacing w:after="0" w:line="240" w:lineRule="auto"/>
      </w:pPr>
      <w:r>
        <w:separator/>
      </w:r>
    </w:p>
  </w:footnote>
  <w:footnote w:type="continuationSeparator" w:id="0">
    <w:p w:rsidR="00B66340" w:rsidRDefault="00B66340" w:rsidP="003A4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6F" w:rsidRDefault="00B5216F" w:rsidP="00CE622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34E0C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F3EA9F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D7A8DB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DD6AB7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848A8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5AE1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7FAD9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5490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A4A4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EE9802"/>
    <w:lvl w:ilvl="0">
      <w:start w:val="1"/>
      <w:numFmt w:val="bullet"/>
      <w:lvlText w:val=""/>
      <w:lvlJc w:val="left"/>
      <w:pPr>
        <w:tabs>
          <w:tab w:val="num" w:pos="360"/>
        </w:tabs>
        <w:ind w:left="360" w:hanging="360"/>
      </w:pPr>
      <w:rPr>
        <w:rFonts w:ascii="Symbol" w:hAnsi="Symbol" w:hint="default"/>
      </w:rPr>
    </w:lvl>
  </w:abstractNum>
  <w:abstractNum w:abstractNumId="10">
    <w:nsid w:val="17706728"/>
    <w:multiLevelType w:val="hybridMultilevel"/>
    <w:tmpl w:val="C7F0D4F8"/>
    <w:lvl w:ilvl="0" w:tplc="CC9E81B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125A6B"/>
    <w:multiLevelType w:val="hybridMultilevel"/>
    <w:tmpl w:val="0882A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5D128A"/>
    <w:multiLevelType w:val="hybridMultilevel"/>
    <w:tmpl w:val="C1AEE294"/>
    <w:lvl w:ilvl="0" w:tplc="CC9E81B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C99601F"/>
    <w:multiLevelType w:val="hybridMultilevel"/>
    <w:tmpl w:val="F40C3018"/>
    <w:lvl w:ilvl="0" w:tplc="CCD829AC">
      <w:numFmt w:val="bullet"/>
      <w:lvlText w:val="-"/>
      <w:lvlJc w:val="left"/>
      <w:pPr>
        <w:tabs>
          <w:tab w:val="num" w:pos="720"/>
        </w:tabs>
        <w:ind w:left="720" w:hanging="360"/>
      </w:pPr>
      <w:rPr>
        <w:rFonts w:ascii="Calibri" w:eastAsia="Times New Roman" w:hAnsi="Calibri"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5E3"/>
    <w:rsid w:val="000001E5"/>
    <w:rsid w:val="00011E38"/>
    <w:rsid w:val="00016E11"/>
    <w:rsid w:val="00020ECD"/>
    <w:rsid w:val="000351BA"/>
    <w:rsid w:val="000359AC"/>
    <w:rsid w:val="000406CE"/>
    <w:rsid w:val="00045DC4"/>
    <w:rsid w:val="00052A12"/>
    <w:rsid w:val="00056EE4"/>
    <w:rsid w:val="00071F24"/>
    <w:rsid w:val="000739E6"/>
    <w:rsid w:val="000764DE"/>
    <w:rsid w:val="00085BEA"/>
    <w:rsid w:val="00094B8C"/>
    <w:rsid w:val="00097737"/>
    <w:rsid w:val="000C359C"/>
    <w:rsid w:val="000C539B"/>
    <w:rsid w:val="000C7A6F"/>
    <w:rsid w:val="000D410E"/>
    <w:rsid w:val="000D671C"/>
    <w:rsid w:val="000E22BD"/>
    <w:rsid w:val="000E6BC0"/>
    <w:rsid w:val="000F09AC"/>
    <w:rsid w:val="000F419D"/>
    <w:rsid w:val="000F62E0"/>
    <w:rsid w:val="00101E9D"/>
    <w:rsid w:val="001131D7"/>
    <w:rsid w:val="001200DC"/>
    <w:rsid w:val="00121AF0"/>
    <w:rsid w:val="00122A40"/>
    <w:rsid w:val="001279DB"/>
    <w:rsid w:val="0013117F"/>
    <w:rsid w:val="001435AB"/>
    <w:rsid w:val="00153A46"/>
    <w:rsid w:val="00161E35"/>
    <w:rsid w:val="00165A5A"/>
    <w:rsid w:val="0017089C"/>
    <w:rsid w:val="00170DCC"/>
    <w:rsid w:val="001720A4"/>
    <w:rsid w:val="00172424"/>
    <w:rsid w:val="00173E5D"/>
    <w:rsid w:val="001813D6"/>
    <w:rsid w:val="0019057C"/>
    <w:rsid w:val="001A18EA"/>
    <w:rsid w:val="001B02FB"/>
    <w:rsid w:val="001B7143"/>
    <w:rsid w:val="001D08D2"/>
    <w:rsid w:val="001D42DD"/>
    <w:rsid w:val="001D628E"/>
    <w:rsid w:val="001E1E46"/>
    <w:rsid w:val="001E4E46"/>
    <w:rsid w:val="001F05EA"/>
    <w:rsid w:val="001F3EFD"/>
    <w:rsid w:val="001F551C"/>
    <w:rsid w:val="001F57EB"/>
    <w:rsid w:val="001F5D8F"/>
    <w:rsid w:val="001F79F5"/>
    <w:rsid w:val="002164D8"/>
    <w:rsid w:val="00222105"/>
    <w:rsid w:val="002312BF"/>
    <w:rsid w:val="00244C28"/>
    <w:rsid w:val="002510D0"/>
    <w:rsid w:val="00261894"/>
    <w:rsid w:val="0026649E"/>
    <w:rsid w:val="00277781"/>
    <w:rsid w:val="00280673"/>
    <w:rsid w:val="00283A5E"/>
    <w:rsid w:val="00285575"/>
    <w:rsid w:val="00290134"/>
    <w:rsid w:val="00291423"/>
    <w:rsid w:val="0029209D"/>
    <w:rsid w:val="00293E06"/>
    <w:rsid w:val="00294EEE"/>
    <w:rsid w:val="002A0F69"/>
    <w:rsid w:val="002B6925"/>
    <w:rsid w:val="002C035E"/>
    <w:rsid w:val="002C1D45"/>
    <w:rsid w:val="002C4A64"/>
    <w:rsid w:val="002C65AC"/>
    <w:rsid w:val="002C75A4"/>
    <w:rsid w:val="002D28F6"/>
    <w:rsid w:val="002E2C78"/>
    <w:rsid w:val="002F1076"/>
    <w:rsid w:val="002F6F1E"/>
    <w:rsid w:val="00300B4C"/>
    <w:rsid w:val="00303079"/>
    <w:rsid w:val="00305DB8"/>
    <w:rsid w:val="00317541"/>
    <w:rsid w:val="00333757"/>
    <w:rsid w:val="00342E31"/>
    <w:rsid w:val="00345F24"/>
    <w:rsid w:val="0036525D"/>
    <w:rsid w:val="00367E59"/>
    <w:rsid w:val="00393A90"/>
    <w:rsid w:val="00397067"/>
    <w:rsid w:val="003976FF"/>
    <w:rsid w:val="003A236D"/>
    <w:rsid w:val="003A23FE"/>
    <w:rsid w:val="003A2670"/>
    <w:rsid w:val="003A35E3"/>
    <w:rsid w:val="003A4FA3"/>
    <w:rsid w:val="003B5706"/>
    <w:rsid w:val="003C6A0D"/>
    <w:rsid w:val="003C6AFE"/>
    <w:rsid w:val="003D251B"/>
    <w:rsid w:val="003D504F"/>
    <w:rsid w:val="003E1D50"/>
    <w:rsid w:val="003E2AC2"/>
    <w:rsid w:val="003E356D"/>
    <w:rsid w:val="00401042"/>
    <w:rsid w:val="00402857"/>
    <w:rsid w:val="00411180"/>
    <w:rsid w:val="004153A7"/>
    <w:rsid w:val="004225DE"/>
    <w:rsid w:val="00426F74"/>
    <w:rsid w:val="00435A72"/>
    <w:rsid w:val="00441A67"/>
    <w:rsid w:val="00454B3E"/>
    <w:rsid w:val="004561E4"/>
    <w:rsid w:val="00463865"/>
    <w:rsid w:val="00463E31"/>
    <w:rsid w:val="00464085"/>
    <w:rsid w:val="004651AE"/>
    <w:rsid w:val="00466789"/>
    <w:rsid w:val="00474387"/>
    <w:rsid w:val="00475697"/>
    <w:rsid w:val="00484EBD"/>
    <w:rsid w:val="00491089"/>
    <w:rsid w:val="00494B64"/>
    <w:rsid w:val="004A3694"/>
    <w:rsid w:val="004B208D"/>
    <w:rsid w:val="004D5C92"/>
    <w:rsid w:val="004E2EDB"/>
    <w:rsid w:val="004E3AAE"/>
    <w:rsid w:val="004E5D7B"/>
    <w:rsid w:val="004F05EA"/>
    <w:rsid w:val="004F7743"/>
    <w:rsid w:val="00501875"/>
    <w:rsid w:val="00504838"/>
    <w:rsid w:val="00506DD7"/>
    <w:rsid w:val="00524A93"/>
    <w:rsid w:val="00533AA3"/>
    <w:rsid w:val="005362A7"/>
    <w:rsid w:val="00545169"/>
    <w:rsid w:val="005613B7"/>
    <w:rsid w:val="00566ACA"/>
    <w:rsid w:val="005812D1"/>
    <w:rsid w:val="00581DD6"/>
    <w:rsid w:val="00584324"/>
    <w:rsid w:val="0058679D"/>
    <w:rsid w:val="00596B64"/>
    <w:rsid w:val="005A31DD"/>
    <w:rsid w:val="005A6377"/>
    <w:rsid w:val="005B04D5"/>
    <w:rsid w:val="005B434D"/>
    <w:rsid w:val="005C1FB2"/>
    <w:rsid w:val="005C3C67"/>
    <w:rsid w:val="005C476C"/>
    <w:rsid w:val="005D0067"/>
    <w:rsid w:val="005E09E1"/>
    <w:rsid w:val="005E2B8F"/>
    <w:rsid w:val="005E39C6"/>
    <w:rsid w:val="005E6143"/>
    <w:rsid w:val="005F1F50"/>
    <w:rsid w:val="005F6615"/>
    <w:rsid w:val="006010FD"/>
    <w:rsid w:val="00603301"/>
    <w:rsid w:val="006073BE"/>
    <w:rsid w:val="0061412A"/>
    <w:rsid w:val="00616FBB"/>
    <w:rsid w:val="00622CDB"/>
    <w:rsid w:val="006271E7"/>
    <w:rsid w:val="00631269"/>
    <w:rsid w:val="00634E7D"/>
    <w:rsid w:val="006369E7"/>
    <w:rsid w:val="00637E22"/>
    <w:rsid w:val="006425CF"/>
    <w:rsid w:val="006449DD"/>
    <w:rsid w:val="00646283"/>
    <w:rsid w:val="00651C98"/>
    <w:rsid w:val="00652F00"/>
    <w:rsid w:val="0065418E"/>
    <w:rsid w:val="0065535C"/>
    <w:rsid w:val="00655B2E"/>
    <w:rsid w:val="00660130"/>
    <w:rsid w:val="00660D50"/>
    <w:rsid w:val="0066436B"/>
    <w:rsid w:val="00670ADF"/>
    <w:rsid w:val="00672013"/>
    <w:rsid w:val="0068063A"/>
    <w:rsid w:val="00691B7F"/>
    <w:rsid w:val="0069710C"/>
    <w:rsid w:val="006A639B"/>
    <w:rsid w:val="006A6C24"/>
    <w:rsid w:val="006B4DA3"/>
    <w:rsid w:val="006B754A"/>
    <w:rsid w:val="006D0B60"/>
    <w:rsid w:val="006D43B6"/>
    <w:rsid w:val="006F336D"/>
    <w:rsid w:val="006F381E"/>
    <w:rsid w:val="006F70FF"/>
    <w:rsid w:val="007101F2"/>
    <w:rsid w:val="00710613"/>
    <w:rsid w:val="00712C30"/>
    <w:rsid w:val="007214CA"/>
    <w:rsid w:val="007219F4"/>
    <w:rsid w:val="00721D9F"/>
    <w:rsid w:val="0072268F"/>
    <w:rsid w:val="00732555"/>
    <w:rsid w:val="00732BFD"/>
    <w:rsid w:val="00734151"/>
    <w:rsid w:val="00734D6E"/>
    <w:rsid w:val="00737625"/>
    <w:rsid w:val="0074278E"/>
    <w:rsid w:val="007502E5"/>
    <w:rsid w:val="00767D74"/>
    <w:rsid w:val="00770AB2"/>
    <w:rsid w:val="00777E68"/>
    <w:rsid w:val="00781769"/>
    <w:rsid w:val="00783FD0"/>
    <w:rsid w:val="00790ED7"/>
    <w:rsid w:val="0079164A"/>
    <w:rsid w:val="00791DA9"/>
    <w:rsid w:val="007A16B9"/>
    <w:rsid w:val="007A4FE2"/>
    <w:rsid w:val="007A58E3"/>
    <w:rsid w:val="007D10DD"/>
    <w:rsid w:val="007D2A06"/>
    <w:rsid w:val="007D498A"/>
    <w:rsid w:val="007D7B69"/>
    <w:rsid w:val="007E0EA7"/>
    <w:rsid w:val="007E18D0"/>
    <w:rsid w:val="007E3EEF"/>
    <w:rsid w:val="007E74D3"/>
    <w:rsid w:val="007F372F"/>
    <w:rsid w:val="007F74CD"/>
    <w:rsid w:val="00800B27"/>
    <w:rsid w:val="008435AE"/>
    <w:rsid w:val="00863310"/>
    <w:rsid w:val="00874403"/>
    <w:rsid w:val="00876F30"/>
    <w:rsid w:val="00882F59"/>
    <w:rsid w:val="00883A02"/>
    <w:rsid w:val="00884265"/>
    <w:rsid w:val="00890F40"/>
    <w:rsid w:val="00892D32"/>
    <w:rsid w:val="008A0085"/>
    <w:rsid w:val="008A17F8"/>
    <w:rsid w:val="008B691E"/>
    <w:rsid w:val="008C01B1"/>
    <w:rsid w:val="008C5C28"/>
    <w:rsid w:val="008C6D3D"/>
    <w:rsid w:val="008D0AD9"/>
    <w:rsid w:val="008D7FAC"/>
    <w:rsid w:val="009016CB"/>
    <w:rsid w:val="009038E6"/>
    <w:rsid w:val="00905EFA"/>
    <w:rsid w:val="00907E72"/>
    <w:rsid w:val="00912524"/>
    <w:rsid w:val="00920398"/>
    <w:rsid w:val="009247AB"/>
    <w:rsid w:val="00925EB7"/>
    <w:rsid w:val="00926C50"/>
    <w:rsid w:val="00934EBF"/>
    <w:rsid w:val="00935137"/>
    <w:rsid w:val="009358DC"/>
    <w:rsid w:val="0093734C"/>
    <w:rsid w:val="00945266"/>
    <w:rsid w:val="00956E43"/>
    <w:rsid w:val="00962DD6"/>
    <w:rsid w:val="00965A5B"/>
    <w:rsid w:val="00967EC6"/>
    <w:rsid w:val="0099383E"/>
    <w:rsid w:val="00994238"/>
    <w:rsid w:val="009A0B99"/>
    <w:rsid w:val="009A35C3"/>
    <w:rsid w:val="009D1285"/>
    <w:rsid w:val="009E3F31"/>
    <w:rsid w:val="009E48FC"/>
    <w:rsid w:val="00A03F47"/>
    <w:rsid w:val="00A22DC1"/>
    <w:rsid w:val="00A328C2"/>
    <w:rsid w:val="00A33AF0"/>
    <w:rsid w:val="00A551C5"/>
    <w:rsid w:val="00A7334A"/>
    <w:rsid w:val="00A85901"/>
    <w:rsid w:val="00A85FC4"/>
    <w:rsid w:val="00A90534"/>
    <w:rsid w:val="00A92002"/>
    <w:rsid w:val="00A95F8F"/>
    <w:rsid w:val="00AA1BA9"/>
    <w:rsid w:val="00AC093D"/>
    <w:rsid w:val="00AD2897"/>
    <w:rsid w:val="00AE06AE"/>
    <w:rsid w:val="00AE3648"/>
    <w:rsid w:val="00AE4550"/>
    <w:rsid w:val="00AE4AD9"/>
    <w:rsid w:val="00AE670B"/>
    <w:rsid w:val="00B0783A"/>
    <w:rsid w:val="00B12B87"/>
    <w:rsid w:val="00B20AFD"/>
    <w:rsid w:val="00B4625C"/>
    <w:rsid w:val="00B5216F"/>
    <w:rsid w:val="00B56B0E"/>
    <w:rsid w:val="00B64F00"/>
    <w:rsid w:val="00B656DD"/>
    <w:rsid w:val="00B66340"/>
    <w:rsid w:val="00B83D57"/>
    <w:rsid w:val="00B843E3"/>
    <w:rsid w:val="00B877F4"/>
    <w:rsid w:val="00B94087"/>
    <w:rsid w:val="00BA02AE"/>
    <w:rsid w:val="00BA57A6"/>
    <w:rsid w:val="00BB5FF0"/>
    <w:rsid w:val="00BE147F"/>
    <w:rsid w:val="00BE20A0"/>
    <w:rsid w:val="00BE2DB5"/>
    <w:rsid w:val="00BE2E7A"/>
    <w:rsid w:val="00BE6A9C"/>
    <w:rsid w:val="00BF23BE"/>
    <w:rsid w:val="00BF433C"/>
    <w:rsid w:val="00BF5E91"/>
    <w:rsid w:val="00BF6EB1"/>
    <w:rsid w:val="00C13EFD"/>
    <w:rsid w:val="00C27F30"/>
    <w:rsid w:val="00C369D4"/>
    <w:rsid w:val="00C36F9D"/>
    <w:rsid w:val="00C43977"/>
    <w:rsid w:val="00C447F5"/>
    <w:rsid w:val="00C61A1A"/>
    <w:rsid w:val="00C71D38"/>
    <w:rsid w:val="00C732E3"/>
    <w:rsid w:val="00C82C2A"/>
    <w:rsid w:val="00C84DA5"/>
    <w:rsid w:val="00CB1226"/>
    <w:rsid w:val="00CB1E45"/>
    <w:rsid w:val="00CB2993"/>
    <w:rsid w:val="00CB4056"/>
    <w:rsid w:val="00CB43A2"/>
    <w:rsid w:val="00CE3862"/>
    <w:rsid w:val="00CE408A"/>
    <w:rsid w:val="00CE5158"/>
    <w:rsid w:val="00CE5B8C"/>
    <w:rsid w:val="00CE6223"/>
    <w:rsid w:val="00CE6E5A"/>
    <w:rsid w:val="00CE76EE"/>
    <w:rsid w:val="00D01840"/>
    <w:rsid w:val="00D02A14"/>
    <w:rsid w:val="00D04394"/>
    <w:rsid w:val="00D17FF4"/>
    <w:rsid w:val="00D205F4"/>
    <w:rsid w:val="00D2119A"/>
    <w:rsid w:val="00D24D7B"/>
    <w:rsid w:val="00D3638D"/>
    <w:rsid w:val="00D365FA"/>
    <w:rsid w:val="00D43DAC"/>
    <w:rsid w:val="00D44812"/>
    <w:rsid w:val="00D455F6"/>
    <w:rsid w:val="00D50C22"/>
    <w:rsid w:val="00D54AA2"/>
    <w:rsid w:val="00D56E7E"/>
    <w:rsid w:val="00D64D8E"/>
    <w:rsid w:val="00D73042"/>
    <w:rsid w:val="00D91EA8"/>
    <w:rsid w:val="00DA5D0E"/>
    <w:rsid w:val="00DA7A91"/>
    <w:rsid w:val="00DB41A6"/>
    <w:rsid w:val="00DC2E77"/>
    <w:rsid w:val="00DD1A58"/>
    <w:rsid w:val="00DD5872"/>
    <w:rsid w:val="00DD6E00"/>
    <w:rsid w:val="00DE1EE1"/>
    <w:rsid w:val="00DE3D27"/>
    <w:rsid w:val="00DF3084"/>
    <w:rsid w:val="00DF3D12"/>
    <w:rsid w:val="00DF5723"/>
    <w:rsid w:val="00DF61E3"/>
    <w:rsid w:val="00E0256D"/>
    <w:rsid w:val="00E034F4"/>
    <w:rsid w:val="00E036F3"/>
    <w:rsid w:val="00E05008"/>
    <w:rsid w:val="00E263FC"/>
    <w:rsid w:val="00E33629"/>
    <w:rsid w:val="00E4526E"/>
    <w:rsid w:val="00E50E72"/>
    <w:rsid w:val="00E55CCF"/>
    <w:rsid w:val="00E55CF5"/>
    <w:rsid w:val="00E62613"/>
    <w:rsid w:val="00E63F74"/>
    <w:rsid w:val="00E671A3"/>
    <w:rsid w:val="00E7170A"/>
    <w:rsid w:val="00E76680"/>
    <w:rsid w:val="00E76DF5"/>
    <w:rsid w:val="00E83659"/>
    <w:rsid w:val="00E878AF"/>
    <w:rsid w:val="00E93DE9"/>
    <w:rsid w:val="00EA2276"/>
    <w:rsid w:val="00EB3809"/>
    <w:rsid w:val="00EB55D4"/>
    <w:rsid w:val="00EB73CC"/>
    <w:rsid w:val="00EC552A"/>
    <w:rsid w:val="00ED7A7C"/>
    <w:rsid w:val="00EE0657"/>
    <w:rsid w:val="00EE2949"/>
    <w:rsid w:val="00EE40C3"/>
    <w:rsid w:val="00EE62F3"/>
    <w:rsid w:val="00EF26F5"/>
    <w:rsid w:val="00F03513"/>
    <w:rsid w:val="00F06231"/>
    <w:rsid w:val="00F10AE1"/>
    <w:rsid w:val="00F50029"/>
    <w:rsid w:val="00F5533E"/>
    <w:rsid w:val="00F56695"/>
    <w:rsid w:val="00F63FC2"/>
    <w:rsid w:val="00F71F22"/>
    <w:rsid w:val="00FB0C56"/>
    <w:rsid w:val="00FB1563"/>
    <w:rsid w:val="00FE67AC"/>
    <w:rsid w:val="00FF1968"/>
    <w:rsid w:val="00FF28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5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styleId="SubtleReference">
    <w:name w:val="Subtle Reference"/>
    <w:basedOn w:val="DefaultParagraphFont"/>
    <w:uiPriority w:val="31"/>
    <w:qFormat/>
    <w:rsid w:val="00170DCC"/>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5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styleId="SubtleReference">
    <w:name w:val="Subtle Reference"/>
    <w:basedOn w:val="DefaultParagraphFont"/>
    <w:uiPriority w:val="31"/>
    <w:qFormat/>
    <w:rsid w:val="00170DC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71954">
      <w:bodyDiv w:val="1"/>
      <w:marLeft w:val="0"/>
      <w:marRight w:val="0"/>
      <w:marTop w:val="0"/>
      <w:marBottom w:val="0"/>
      <w:divBdr>
        <w:top w:val="none" w:sz="0" w:space="0" w:color="auto"/>
        <w:left w:val="none" w:sz="0" w:space="0" w:color="auto"/>
        <w:bottom w:val="none" w:sz="0" w:space="0" w:color="auto"/>
        <w:right w:val="none" w:sz="0" w:space="0" w:color="auto"/>
      </w:divBdr>
    </w:div>
    <w:div w:id="156895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oruntina.shala@rks-gov.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70C52-4756-4927-85A0-B8DDE4246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alma.lamçja</dc:creator>
  <cp:lastModifiedBy>Doruntina Shala</cp:lastModifiedBy>
  <cp:revision>13</cp:revision>
  <cp:lastPrinted>2014-05-07T08:33:00Z</cp:lastPrinted>
  <dcterms:created xsi:type="dcterms:W3CDTF">2018-06-11T08:52:00Z</dcterms:created>
  <dcterms:modified xsi:type="dcterms:W3CDTF">2018-09-13T13:56:00Z</dcterms:modified>
</cp:coreProperties>
</file>